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AAE72">
      <w:pPr>
        <w:numPr>
          <w:ilvl w:val="0"/>
          <w:numId w:val="0"/>
        </w:numPr>
        <w:jc w:val="center"/>
        <w:rPr>
          <w:rFonts w:hint="eastAsia"/>
          <w:b/>
          <w:bCs/>
          <w:lang w:val="en-US" w:eastAsia="zh-CN"/>
        </w:rPr>
      </w:pPr>
      <w:r>
        <w:rPr>
          <w:rFonts w:hint="eastAsia" w:ascii="方正小标宋简体" w:hAnsi="方正小标宋简体" w:eastAsia="方正小标宋简体" w:cs="方正小标宋简体"/>
          <w:b/>
          <w:bCs/>
          <w:sz w:val="32"/>
          <w:szCs w:val="32"/>
          <w:lang w:val="en-US" w:eastAsia="zh-CN"/>
        </w:rPr>
        <w:t>雁塔校区配电室更换防火门项目</w:t>
      </w:r>
    </w:p>
    <w:p w14:paraId="57203D6C">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项目内容</w:t>
      </w:r>
    </w:p>
    <w:p w14:paraId="04B8F8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i w:val="0"/>
          <w:iCs w:val="0"/>
          <w:caps w:val="0"/>
          <w:spacing w:val="0"/>
          <w:kern w:val="0"/>
          <w:sz w:val="28"/>
          <w:szCs w:val="28"/>
          <w:shd w:val="clear" w:color="auto" w:fill="auto"/>
          <w:lang w:val="en-US" w:eastAsia="zh-CN" w:bidi="ar"/>
        </w:rPr>
        <w:t>对雁塔校区北配电室及2、4号家属楼地下配电室防火门进行更换。</w:t>
      </w:r>
    </w:p>
    <w:p w14:paraId="70B26630">
      <w:pPr>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二、工程造价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55"/>
        <w:gridCol w:w="4705"/>
        <w:gridCol w:w="1271"/>
      </w:tblGrid>
      <w:tr w14:paraId="5E84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14:paraId="0ADC440D">
            <w:pPr>
              <w:widowControl w:val="0"/>
              <w:numPr>
                <w:ilvl w:val="0"/>
                <w:numId w:val="0"/>
              </w:numPr>
              <w:jc w:val="center"/>
              <w:rPr>
                <w:rFonts w:hint="default"/>
                <w:b/>
                <w:bCs/>
                <w:vertAlign w:val="baseline"/>
                <w:lang w:val="en-US" w:eastAsia="zh-CN"/>
              </w:rPr>
            </w:pPr>
            <w:r>
              <w:rPr>
                <w:rFonts w:hint="eastAsia"/>
                <w:b/>
                <w:bCs/>
                <w:vertAlign w:val="baseline"/>
                <w:lang w:val="en-US" w:eastAsia="zh-CN"/>
              </w:rPr>
              <w:t>序号</w:t>
            </w:r>
          </w:p>
        </w:tc>
        <w:tc>
          <w:tcPr>
            <w:tcW w:w="1855" w:type="dxa"/>
            <w:vAlign w:val="center"/>
          </w:tcPr>
          <w:p w14:paraId="73BC90DA">
            <w:pPr>
              <w:widowControl w:val="0"/>
              <w:numPr>
                <w:ilvl w:val="0"/>
                <w:numId w:val="0"/>
              </w:numPr>
              <w:jc w:val="center"/>
              <w:rPr>
                <w:rFonts w:hint="default"/>
                <w:b/>
                <w:bCs/>
                <w:vertAlign w:val="baseline"/>
                <w:lang w:val="en-US" w:eastAsia="zh-CN"/>
              </w:rPr>
            </w:pPr>
            <w:r>
              <w:rPr>
                <w:rFonts w:hint="eastAsia"/>
                <w:b/>
                <w:bCs/>
                <w:vertAlign w:val="baseline"/>
                <w:lang w:val="en-US" w:eastAsia="zh-CN"/>
              </w:rPr>
              <w:t>项目名称</w:t>
            </w:r>
          </w:p>
        </w:tc>
        <w:tc>
          <w:tcPr>
            <w:tcW w:w="4705" w:type="dxa"/>
            <w:vAlign w:val="center"/>
          </w:tcPr>
          <w:p w14:paraId="5F9BA00D">
            <w:pPr>
              <w:widowControl w:val="0"/>
              <w:numPr>
                <w:ilvl w:val="0"/>
                <w:numId w:val="0"/>
              </w:numPr>
              <w:jc w:val="center"/>
              <w:rPr>
                <w:rFonts w:hint="default"/>
                <w:b/>
                <w:bCs/>
                <w:vertAlign w:val="baseline"/>
                <w:lang w:val="en-US" w:eastAsia="zh-CN"/>
              </w:rPr>
            </w:pPr>
            <w:r>
              <w:rPr>
                <w:rFonts w:hint="eastAsia"/>
                <w:b/>
                <w:bCs/>
                <w:vertAlign w:val="baseline"/>
                <w:lang w:val="en-US" w:eastAsia="zh-CN"/>
              </w:rPr>
              <w:t>项目内容</w:t>
            </w:r>
          </w:p>
        </w:tc>
        <w:tc>
          <w:tcPr>
            <w:tcW w:w="0" w:type="auto"/>
            <w:vAlign w:val="center"/>
          </w:tcPr>
          <w:p w14:paraId="2F42D3AA">
            <w:pPr>
              <w:widowControl w:val="0"/>
              <w:numPr>
                <w:ilvl w:val="0"/>
                <w:numId w:val="0"/>
              </w:numPr>
              <w:jc w:val="center"/>
              <w:rPr>
                <w:rFonts w:hint="default"/>
                <w:b/>
                <w:bCs/>
                <w:vertAlign w:val="baseline"/>
                <w:lang w:val="en-US" w:eastAsia="zh-CN"/>
              </w:rPr>
            </w:pPr>
            <w:r>
              <w:rPr>
                <w:rFonts w:hint="eastAsia"/>
                <w:b/>
                <w:bCs/>
                <w:vertAlign w:val="baseline"/>
                <w:lang w:val="en-US" w:eastAsia="zh-CN"/>
              </w:rPr>
              <w:t>报价（元）</w:t>
            </w:r>
          </w:p>
        </w:tc>
      </w:tr>
      <w:tr w14:paraId="41E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0" w:type="auto"/>
            <w:vAlign w:val="center"/>
          </w:tcPr>
          <w:p w14:paraId="11F9121C">
            <w:pPr>
              <w:widowControl w:val="0"/>
              <w:numPr>
                <w:ilvl w:val="0"/>
                <w:numId w:val="0"/>
              </w:numPr>
              <w:jc w:val="center"/>
              <w:rPr>
                <w:rFonts w:hint="default"/>
                <w:b/>
                <w:bCs/>
                <w:vertAlign w:val="baseline"/>
                <w:lang w:val="en-US" w:eastAsia="zh-CN"/>
              </w:rPr>
            </w:pPr>
            <w:r>
              <w:rPr>
                <w:rFonts w:hint="eastAsia"/>
                <w:b/>
                <w:bCs/>
                <w:vertAlign w:val="baseline"/>
                <w:lang w:val="en-US" w:eastAsia="zh-CN"/>
              </w:rPr>
              <w:t>1</w:t>
            </w:r>
          </w:p>
        </w:tc>
        <w:tc>
          <w:tcPr>
            <w:tcW w:w="1855" w:type="dxa"/>
            <w:vAlign w:val="center"/>
          </w:tcPr>
          <w:p w14:paraId="278BF9FC">
            <w:pPr>
              <w:widowControl w:val="0"/>
              <w:numPr>
                <w:ilvl w:val="0"/>
                <w:numId w:val="0"/>
              </w:numPr>
              <w:jc w:val="center"/>
              <w:rPr>
                <w:rFonts w:hint="default"/>
                <w:vertAlign w:val="baseline"/>
                <w:lang w:val="en-US" w:eastAsia="zh-CN"/>
              </w:rPr>
            </w:pPr>
            <w:r>
              <w:rPr>
                <w:rFonts w:hint="default"/>
                <w:vertAlign w:val="baseline"/>
                <w:lang w:val="en-US" w:eastAsia="zh-CN"/>
              </w:rPr>
              <w:t>地下室防火门</w:t>
            </w:r>
          </w:p>
          <w:p w14:paraId="17FF9612">
            <w:pPr>
              <w:widowControl w:val="0"/>
              <w:numPr>
                <w:ilvl w:val="0"/>
                <w:numId w:val="0"/>
              </w:numPr>
              <w:jc w:val="center"/>
              <w:rPr>
                <w:rFonts w:hint="default"/>
                <w:vertAlign w:val="baseline"/>
                <w:lang w:val="en-US" w:eastAsia="zh-CN"/>
              </w:rPr>
            </w:pPr>
          </w:p>
        </w:tc>
        <w:tc>
          <w:tcPr>
            <w:tcW w:w="4705" w:type="dxa"/>
            <w:vAlign w:val="center"/>
          </w:tcPr>
          <w:p w14:paraId="306C7625">
            <w:pPr>
              <w:widowControl w:val="0"/>
              <w:numPr>
                <w:ilvl w:val="0"/>
                <w:numId w:val="0"/>
              </w:numPr>
              <w:jc w:val="center"/>
              <w:rPr>
                <w:rFonts w:hint="default"/>
                <w:vertAlign w:val="baseline"/>
                <w:lang w:val="en-US" w:eastAsia="zh-CN"/>
              </w:rPr>
            </w:pPr>
            <w:r>
              <w:rPr>
                <w:rFonts w:hint="default"/>
                <w:vertAlign w:val="baseline"/>
                <w:lang w:val="en-US" w:eastAsia="zh-CN"/>
              </w:rPr>
              <w:t>钢制防火门</w:t>
            </w:r>
          </w:p>
          <w:p w14:paraId="3562DFC3">
            <w:pPr>
              <w:widowControl w:val="0"/>
              <w:numPr>
                <w:ilvl w:val="0"/>
                <w:numId w:val="0"/>
              </w:numPr>
              <w:jc w:val="center"/>
              <w:rPr>
                <w:rFonts w:hint="default"/>
                <w:vertAlign w:val="baseline"/>
                <w:lang w:val="en-US" w:eastAsia="zh-CN"/>
              </w:rPr>
            </w:pPr>
            <w:r>
              <w:rPr>
                <w:rFonts w:hint="default"/>
                <w:vertAlign w:val="baseline"/>
                <w:lang w:val="en-US" w:eastAsia="zh-CN"/>
              </w:rPr>
              <w:t>工艺参考数：门扇七公分，08/</w:t>
            </w:r>
            <w:r>
              <w:rPr>
                <w:rFonts w:hint="eastAsia"/>
                <w:vertAlign w:val="baseline"/>
                <w:lang w:val="en-US" w:eastAsia="zh-CN"/>
              </w:rPr>
              <w:t>2.5</w:t>
            </w:r>
            <w:r>
              <w:rPr>
                <w:rFonts w:hint="default"/>
                <w:vertAlign w:val="baseline"/>
                <w:lang w:val="en-US" w:eastAsia="zh-CN"/>
              </w:rPr>
              <w:t xml:space="preserve">钢板，钢质甲级防火门镀锌钢板+岩棉防火芯  </w:t>
            </w:r>
          </w:p>
        </w:tc>
        <w:tc>
          <w:tcPr>
            <w:tcW w:w="0" w:type="auto"/>
            <w:shd w:val="clear" w:color="auto" w:fill="auto"/>
            <w:vAlign w:val="center"/>
          </w:tcPr>
          <w:p w14:paraId="12F9229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5ADC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vAlign w:val="center"/>
          </w:tcPr>
          <w:p w14:paraId="0A86861C">
            <w:pPr>
              <w:widowControl w:val="0"/>
              <w:numPr>
                <w:ilvl w:val="0"/>
                <w:numId w:val="0"/>
              </w:numPr>
              <w:jc w:val="center"/>
              <w:rPr>
                <w:rFonts w:hint="default"/>
                <w:b/>
                <w:bCs/>
                <w:vertAlign w:val="baseline"/>
                <w:lang w:val="en-US" w:eastAsia="zh-CN"/>
              </w:rPr>
            </w:pPr>
            <w:r>
              <w:rPr>
                <w:rFonts w:hint="eastAsia"/>
                <w:b/>
                <w:bCs/>
                <w:vertAlign w:val="baseline"/>
                <w:lang w:val="en-US" w:eastAsia="zh-CN"/>
              </w:rPr>
              <w:t>2</w:t>
            </w:r>
          </w:p>
        </w:tc>
        <w:tc>
          <w:tcPr>
            <w:tcW w:w="1855" w:type="dxa"/>
            <w:vAlign w:val="center"/>
          </w:tcPr>
          <w:p w14:paraId="73E5956E">
            <w:pPr>
              <w:widowControl w:val="0"/>
              <w:numPr>
                <w:ilvl w:val="0"/>
                <w:numId w:val="0"/>
              </w:numPr>
              <w:jc w:val="center"/>
              <w:rPr>
                <w:rFonts w:hint="eastAsia"/>
                <w:vertAlign w:val="baseline"/>
                <w:lang w:val="en-US" w:eastAsia="zh-CN"/>
              </w:rPr>
            </w:pPr>
            <w:r>
              <w:rPr>
                <w:rFonts w:hint="eastAsia"/>
                <w:vertAlign w:val="baseline"/>
                <w:lang w:val="en-US" w:eastAsia="zh-CN"/>
              </w:rPr>
              <w:t>北门配电室防火门东门</w:t>
            </w:r>
          </w:p>
          <w:p w14:paraId="569E76AA">
            <w:pPr>
              <w:widowControl w:val="0"/>
              <w:numPr>
                <w:ilvl w:val="0"/>
                <w:numId w:val="0"/>
              </w:numPr>
              <w:jc w:val="center"/>
              <w:rPr>
                <w:rFonts w:hint="default"/>
                <w:vertAlign w:val="baseline"/>
                <w:lang w:val="en-US" w:eastAsia="zh-CN"/>
              </w:rPr>
            </w:pPr>
          </w:p>
        </w:tc>
        <w:tc>
          <w:tcPr>
            <w:tcW w:w="4705" w:type="dxa"/>
            <w:vAlign w:val="center"/>
          </w:tcPr>
          <w:p w14:paraId="386CCCBA">
            <w:pPr>
              <w:widowControl w:val="0"/>
              <w:numPr>
                <w:ilvl w:val="0"/>
                <w:numId w:val="0"/>
              </w:numPr>
              <w:jc w:val="center"/>
              <w:rPr>
                <w:rFonts w:hint="default"/>
                <w:vertAlign w:val="baseline"/>
                <w:lang w:val="en-US" w:eastAsia="zh-CN"/>
              </w:rPr>
            </w:pPr>
            <w:r>
              <w:rPr>
                <w:rFonts w:hint="default"/>
                <w:vertAlign w:val="baseline"/>
                <w:lang w:val="en-US" w:eastAsia="zh-CN"/>
              </w:rPr>
              <w:t>钢制防火门</w:t>
            </w:r>
          </w:p>
          <w:p w14:paraId="105EC317">
            <w:pPr>
              <w:widowControl w:val="0"/>
              <w:numPr>
                <w:ilvl w:val="0"/>
                <w:numId w:val="0"/>
              </w:numPr>
              <w:jc w:val="center"/>
              <w:rPr>
                <w:rFonts w:hint="default"/>
                <w:vertAlign w:val="baseline"/>
                <w:lang w:val="en-US" w:eastAsia="zh-CN"/>
              </w:rPr>
            </w:pPr>
            <w:r>
              <w:rPr>
                <w:rFonts w:hint="default"/>
                <w:vertAlign w:val="baseline"/>
                <w:lang w:val="en-US" w:eastAsia="zh-CN"/>
              </w:rPr>
              <w:t>工艺参考数：门扇七公分，08/</w:t>
            </w:r>
            <w:r>
              <w:rPr>
                <w:rFonts w:hint="eastAsia"/>
                <w:vertAlign w:val="baseline"/>
                <w:lang w:val="en-US" w:eastAsia="zh-CN"/>
              </w:rPr>
              <w:t>2.5</w:t>
            </w:r>
            <w:r>
              <w:rPr>
                <w:rFonts w:hint="default"/>
                <w:vertAlign w:val="baseline"/>
                <w:lang w:val="en-US" w:eastAsia="zh-CN"/>
              </w:rPr>
              <w:t xml:space="preserve">钢板，钢质甲级防火门镀锌钢板+岩棉防火芯  </w:t>
            </w:r>
          </w:p>
        </w:tc>
        <w:tc>
          <w:tcPr>
            <w:tcW w:w="0" w:type="auto"/>
            <w:shd w:val="clear" w:color="auto" w:fill="auto"/>
            <w:vAlign w:val="center"/>
          </w:tcPr>
          <w:p w14:paraId="4210680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357B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0" w:type="auto"/>
            <w:vAlign w:val="center"/>
          </w:tcPr>
          <w:p w14:paraId="71841408">
            <w:pPr>
              <w:widowControl w:val="0"/>
              <w:numPr>
                <w:ilvl w:val="0"/>
                <w:numId w:val="0"/>
              </w:numPr>
              <w:jc w:val="center"/>
              <w:rPr>
                <w:rFonts w:hint="default"/>
                <w:b/>
                <w:bCs/>
                <w:vertAlign w:val="baseline"/>
                <w:lang w:val="en-US" w:eastAsia="zh-CN"/>
              </w:rPr>
            </w:pPr>
            <w:r>
              <w:rPr>
                <w:rFonts w:hint="eastAsia"/>
                <w:b/>
                <w:bCs/>
                <w:vertAlign w:val="baseline"/>
                <w:lang w:val="en-US" w:eastAsia="zh-CN"/>
              </w:rPr>
              <w:t>3</w:t>
            </w:r>
          </w:p>
        </w:tc>
        <w:tc>
          <w:tcPr>
            <w:tcW w:w="1855" w:type="dxa"/>
            <w:vAlign w:val="center"/>
          </w:tcPr>
          <w:p w14:paraId="34FA724A">
            <w:pPr>
              <w:widowControl w:val="0"/>
              <w:numPr>
                <w:ilvl w:val="0"/>
                <w:numId w:val="0"/>
              </w:numPr>
              <w:jc w:val="center"/>
              <w:rPr>
                <w:rFonts w:hint="default"/>
                <w:vertAlign w:val="baseline"/>
                <w:lang w:val="en-US" w:eastAsia="zh-CN"/>
              </w:rPr>
            </w:pPr>
            <w:r>
              <w:rPr>
                <w:rFonts w:hint="default"/>
                <w:vertAlign w:val="baseline"/>
                <w:lang w:val="en-US" w:eastAsia="zh-CN"/>
              </w:rPr>
              <w:t>北门配电室防火门南门</w:t>
            </w:r>
          </w:p>
          <w:p w14:paraId="48EFA644">
            <w:pPr>
              <w:widowControl w:val="0"/>
              <w:numPr>
                <w:ilvl w:val="0"/>
                <w:numId w:val="0"/>
              </w:numPr>
              <w:jc w:val="center"/>
              <w:rPr>
                <w:rFonts w:hint="default"/>
                <w:vertAlign w:val="baseline"/>
                <w:lang w:val="en-US" w:eastAsia="zh-CN"/>
              </w:rPr>
            </w:pPr>
          </w:p>
        </w:tc>
        <w:tc>
          <w:tcPr>
            <w:tcW w:w="4705" w:type="dxa"/>
            <w:vAlign w:val="center"/>
          </w:tcPr>
          <w:p w14:paraId="757B7EBE">
            <w:pPr>
              <w:widowControl w:val="0"/>
              <w:numPr>
                <w:ilvl w:val="0"/>
                <w:numId w:val="0"/>
              </w:numPr>
              <w:jc w:val="center"/>
              <w:rPr>
                <w:rFonts w:hint="default"/>
                <w:vertAlign w:val="baseline"/>
                <w:lang w:val="en-US" w:eastAsia="zh-CN"/>
              </w:rPr>
            </w:pPr>
            <w:r>
              <w:rPr>
                <w:rFonts w:hint="default"/>
                <w:vertAlign w:val="baseline"/>
                <w:lang w:val="en-US" w:eastAsia="zh-CN"/>
              </w:rPr>
              <w:t>钢制防火门</w:t>
            </w:r>
          </w:p>
          <w:p w14:paraId="6DF69428">
            <w:pPr>
              <w:widowControl w:val="0"/>
              <w:numPr>
                <w:ilvl w:val="0"/>
                <w:numId w:val="0"/>
              </w:numPr>
              <w:jc w:val="center"/>
              <w:rPr>
                <w:rFonts w:hint="default"/>
                <w:vertAlign w:val="baseline"/>
                <w:lang w:val="en-US" w:eastAsia="zh-CN"/>
              </w:rPr>
            </w:pPr>
            <w:r>
              <w:rPr>
                <w:rFonts w:hint="default"/>
                <w:vertAlign w:val="baseline"/>
                <w:lang w:val="en-US" w:eastAsia="zh-CN"/>
              </w:rPr>
              <w:t>工艺参考数：门扇七公分，08/</w:t>
            </w:r>
            <w:r>
              <w:rPr>
                <w:rFonts w:hint="eastAsia"/>
                <w:vertAlign w:val="baseline"/>
                <w:lang w:val="en-US" w:eastAsia="zh-CN"/>
              </w:rPr>
              <w:t>2.5</w:t>
            </w:r>
            <w:r>
              <w:rPr>
                <w:rFonts w:hint="default"/>
                <w:vertAlign w:val="baseline"/>
                <w:lang w:val="en-US" w:eastAsia="zh-CN"/>
              </w:rPr>
              <w:t xml:space="preserve">钢板，钢质甲级防火门镀锌钢板+岩棉防火芯  </w:t>
            </w:r>
          </w:p>
        </w:tc>
        <w:tc>
          <w:tcPr>
            <w:tcW w:w="0" w:type="auto"/>
            <w:shd w:val="clear" w:color="auto" w:fill="auto"/>
            <w:vAlign w:val="center"/>
          </w:tcPr>
          <w:p w14:paraId="4E38696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09BF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14:paraId="24E5F165">
            <w:pPr>
              <w:widowControl w:val="0"/>
              <w:numPr>
                <w:ilvl w:val="0"/>
                <w:numId w:val="0"/>
              </w:numPr>
              <w:jc w:val="center"/>
              <w:rPr>
                <w:rFonts w:hint="default"/>
                <w:b/>
                <w:bCs/>
                <w:vertAlign w:val="baseline"/>
                <w:lang w:val="en-US" w:eastAsia="zh-CN"/>
              </w:rPr>
            </w:pPr>
            <w:r>
              <w:rPr>
                <w:rFonts w:hint="eastAsia"/>
                <w:b/>
                <w:bCs/>
                <w:vertAlign w:val="baseline"/>
                <w:lang w:val="en-US" w:eastAsia="zh-CN"/>
              </w:rPr>
              <w:t>4</w:t>
            </w:r>
          </w:p>
        </w:tc>
        <w:tc>
          <w:tcPr>
            <w:tcW w:w="1855" w:type="dxa"/>
            <w:vAlign w:val="center"/>
          </w:tcPr>
          <w:p w14:paraId="141BCD79">
            <w:pPr>
              <w:widowControl w:val="0"/>
              <w:numPr>
                <w:ilvl w:val="0"/>
                <w:numId w:val="0"/>
              </w:numPr>
              <w:jc w:val="center"/>
              <w:rPr>
                <w:rFonts w:hint="default"/>
                <w:vertAlign w:val="baseline"/>
                <w:lang w:val="en-US" w:eastAsia="zh-CN"/>
              </w:rPr>
            </w:pPr>
            <w:r>
              <w:rPr>
                <w:rFonts w:hint="default"/>
                <w:vertAlign w:val="baseline"/>
                <w:lang w:val="en-US" w:eastAsia="zh-CN"/>
              </w:rPr>
              <w:t>旧门拆除</w:t>
            </w:r>
          </w:p>
        </w:tc>
        <w:tc>
          <w:tcPr>
            <w:tcW w:w="4705" w:type="dxa"/>
            <w:vAlign w:val="center"/>
          </w:tcPr>
          <w:p w14:paraId="240AEBB9">
            <w:pPr>
              <w:widowControl w:val="0"/>
              <w:numPr>
                <w:ilvl w:val="0"/>
                <w:numId w:val="0"/>
              </w:numPr>
              <w:jc w:val="center"/>
              <w:rPr>
                <w:rFonts w:hint="default"/>
                <w:vertAlign w:val="baseline"/>
                <w:lang w:val="en-US" w:eastAsia="zh-CN"/>
              </w:rPr>
            </w:pPr>
            <w:r>
              <w:rPr>
                <w:rFonts w:hint="eastAsia"/>
                <w:vertAlign w:val="baseline"/>
                <w:lang w:val="en-US" w:eastAsia="zh-CN"/>
              </w:rPr>
              <w:t>人工拆除</w:t>
            </w:r>
          </w:p>
        </w:tc>
        <w:tc>
          <w:tcPr>
            <w:tcW w:w="0" w:type="auto"/>
            <w:shd w:val="clear" w:color="auto" w:fill="auto"/>
            <w:vAlign w:val="center"/>
          </w:tcPr>
          <w:p w14:paraId="200024A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5D1D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14:paraId="5D4002F8">
            <w:pPr>
              <w:widowControl w:val="0"/>
              <w:numPr>
                <w:ilvl w:val="0"/>
                <w:numId w:val="0"/>
              </w:numPr>
              <w:jc w:val="center"/>
              <w:rPr>
                <w:rFonts w:hint="default"/>
                <w:b/>
                <w:bCs/>
                <w:vertAlign w:val="baseline"/>
                <w:lang w:val="en-US" w:eastAsia="zh-CN"/>
              </w:rPr>
            </w:pPr>
            <w:r>
              <w:rPr>
                <w:rFonts w:hint="eastAsia"/>
                <w:b/>
                <w:bCs/>
                <w:vertAlign w:val="baseline"/>
                <w:lang w:val="en-US" w:eastAsia="zh-CN"/>
              </w:rPr>
              <w:t>5</w:t>
            </w:r>
          </w:p>
        </w:tc>
        <w:tc>
          <w:tcPr>
            <w:tcW w:w="1855" w:type="dxa"/>
            <w:shd w:val="clear" w:color="auto" w:fill="auto"/>
            <w:vAlign w:val="center"/>
          </w:tcPr>
          <w:p w14:paraId="21DE824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旧门归类整理</w:t>
            </w:r>
          </w:p>
        </w:tc>
        <w:tc>
          <w:tcPr>
            <w:tcW w:w="4705" w:type="dxa"/>
            <w:vAlign w:val="center"/>
          </w:tcPr>
          <w:p w14:paraId="5710D1F8">
            <w:pPr>
              <w:widowControl w:val="0"/>
              <w:numPr>
                <w:ilvl w:val="0"/>
                <w:numId w:val="0"/>
              </w:numPr>
              <w:jc w:val="center"/>
              <w:rPr>
                <w:rFonts w:hint="default"/>
                <w:vertAlign w:val="baseline"/>
                <w:lang w:val="en-US" w:eastAsia="zh-CN"/>
              </w:rPr>
            </w:pPr>
            <w:r>
              <w:rPr>
                <w:rFonts w:hint="eastAsia"/>
                <w:vertAlign w:val="baseline"/>
                <w:lang w:val="en-US" w:eastAsia="zh-CN"/>
              </w:rPr>
              <w:t>人工拆除</w:t>
            </w:r>
          </w:p>
        </w:tc>
        <w:tc>
          <w:tcPr>
            <w:tcW w:w="0" w:type="auto"/>
            <w:shd w:val="clear" w:color="auto" w:fill="auto"/>
            <w:vAlign w:val="center"/>
          </w:tcPr>
          <w:p w14:paraId="68D5105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1B85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14:paraId="5091ABDB">
            <w:pPr>
              <w:widowControl w:val="0"/>
              <w:numPr>
                <w:ilvl w:val="0"/>
                <w:numId w:val="0"/>
              </w:numPr>
              <w:jc w:val="center"/>
              <w:rPr>
                <w:rFonts w:hint="default"/>
                <w:b/>
                <w:bCs/>
                <w:vertAlign w:val="baseline"/>
                <w:lang w:val="en-US" w:eastAsia="zh-CN"/>
              </w:rPr>
            </w:pPr>
            <w:r>
              <w:rPr>
                <w:rFonts w:hint="eastAsia"/>
                <w:b/>
                <w:bCs/>
                <w:vertAlign w:val="baseline"/>
                <w:lang w:val="en-US" w:eastAsia="zh-CN"/>
              </w:rPr>
              <w:t>6</w:t>
            </w:r>
          </w:p>
        </w:tc>
        <w:tc>
          <w:tcPr>
            <w:tcW w:w="1855" w:type="dxa"/>
            <w:shd w:val="clear" w:color="auto" w:fill="auto"/>
            <w:vAlign w:val="center"/>
          </w:tcPr>
          <w:p w14:paraId="731472D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拆除原有石膏板墙</w:t>
            </w:r>
          </w:p>
        </w:tc>
        <w:tc>
          <w:tcPr>
            <w:tcW w:w="4705" w:type="dxa"/>
            <w:vAlign w:val="center"/>
          </w:tcPr>
          <w:p w14:paraId="6A92E5DA">
            <w:pPr>
              <w:widowControl w:val="0"/>
              <w:numPr>
                <w:ilvl w:val="0"/>
                <w:numId w:val="0"/>
              </w:numPr>
              <w:jc w:val="center"/>
              <w:rPr>
                <w:rFonts w:hint="default"/>
                <w:vertAlign w:val="baseline"/>
                <w:lang w:val="en-US" w:eastAsia="zh-CN"/>
              </w:rPr>
            </w:pPr>
            <w:r>
              <w:rPr>
                <w:rFonts w:hint="eastAsia"/>
                <w:vertAlign w:val="baseline"/>
                <w:lang w:val="en-US" w:eastAsia="zh-CN"/>
              </w:rPr>
              <w:t>人工拆除</w:t>
            </w:r>
          </w:p>
        </w:tc>
        <w:tc>
          <w:tcPr>
            <w:tcW w:w="0" w:type="auto"/>
            <w:shd w:val="clear" w:color="auto" w:fill="auto"/>
            <w:vAlign w:val="center"/>
          </w:tcPr>
          <w:p w14:paraId="5D191F7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7E33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Align w:val="center"/>
          </w:tcPr>
          <w:p w14:paraId="02CA65B9">
            <w:pPr>
              <w:widowControl w:val="0"/>
              <w:numPr>
                <w:ilvl w:val="0"/>
                <w:numId w:val="0"/>
              </w:numPr>
              <w:jc w:val="center"/>
              <w:rPr>
                <w:rFonts w:hint="default"/>
                <w:b/>
                <w:bCs/>
                <w:vertAlign w:val="baseline"/>
                <w:lang w:val="en-US" w:eastAsia="zh-CN"/>
              </w:rPr>
            </w:pPr>
            <w:r>
              <w:rPr>
                <w:rFonts w:hint="eastAsia"/>
                <w:b/>
                <w:bCs/>
                <w:vertAlign w:val="baseline"/>
                <w:lang w:val="en-US" w:eastAsia="zh-CN"/>
              </w:rPr>
              <w:t>7</w:t>
            </w:r>
          </w:p>
        </w:tc>
        <w:tc>
          <w:tcPr>
            <w:tcW w:w="1855" w:type="dxa"/>
            <w:shd w:val="clear" w:color="auto" w:fill="auto"/>
            <w:vAlign w:val="center"/>
          </w:tcPr>
          <w:p w14:paraId="5B5F837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旧门及产生垃圾清运</w:t>
            </w:r>
          </w:p>
        </w:tc>
        <w:tc>
          <w:tcPr>
            <w:tcW w:w="4705" w:type="dxa"/>
            <w:vAlign w:val="center"/>
          </w:tcPr>
          <w:p w14:paraId="0D54392B">
            <w:pPr>
              <w:widowControl w:val="0"/>
              <w:numPr>
                <w:ilvl w:val="0"/>
                <w:numId w:val="0"/>
              </w:numPr>
              <w:jc w:val="center"/>
              <w:rPr>
                <w:rFonts w:hint="default"/>
                <w:vertAlign w:val="baseline"/>
                <w:lang w:val="en-US" w:eastAsia="zh-CN"/>
              </w:rPr>
            </w:pPr>
            <w:r>
              <w:rPr>
                <w:rFonts w:hint="eastAsia"/>
                <w:vertAlign w:val="baseline"/>
                <w:lang w:val="en-US" w:eastAsia="zh-CN"/>
              </w:rPr>
              <w:t>自行处理</w:t>
            </w:r>
          </w:p>
        </w:tc>
        <w:tc>
          <w:tcPr>
            <w:tcW w:w="0" w:type="auto"/>
            <w:shd w:val="clear" w:color="auto" w:fill="auto"/>
            <w:vAlign w:val="center"/>
          </w:tcPr>
          <w:p w14:paraId="61B7578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BC5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0" w:type="auto"/>
            <w:vAlign w:val="center"/>
          </w:tcPr>
          <w:p w14:paraId="4F32C51F">
            <w:pPr>
              <w:widowControl w:val="0"/>
              <w:numPr>
                <w:ilvl w:val="0"/>
                <w:numId w:val="0"/>
              </w:numPr>
              <w:jc w:val="center"/>
              <w:rPr>
                <w:rFonts w:hint="default"/>
                <w:b/>
                <w:bCs/>
                <w:vertAlign w:val="baseline"/>
                <w:lang w:val="en-US" w:eastAsia="zh-CN"/>
              </w:rPr>
            </w:pPr>
            <w:r>
              <w:rPr>
                <w:rFonts w:hint="eastAsia"/>
                <w:b/>
                <w:bCs/>
                <w:vertAlign w:val="baseline"/>
                <w:lang w:val="en-US" w:eastAsia="zh-CN"/>
              </w:rPr>
              <w:t>8</w:t>
            </w:r>
          </w:p>
        </w:tc>
        <w:tc>
          <w:tcPr>
            <w:tcW w:w="1855" w:type="dxa"/>
            <w:shd w:val="clear" w:color="auto" w:fill="auto"/>
            <w:vAlign w:val="center"/>
          </w:tcPr>
          <w:p w14:paraId="768C7E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地下配电室砌墙</w:t>
            </w:r>
          </w:p>
          <w:p w14:paraId="234641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4705" w:type="dxa"/>
            <w:vAlign w:val="center"/>
          </w:tcPr>
          <w:p w14:paraId="08263539">
            <w:pPr>
              <w:widowControl w:val="0"/>
              <w:numPr>
                <w:ilvl w:val="0"/>
                <w:numId w:val="0"/>
              </w:numPr>
              <w:jc w:val="center"/>
              <w:rPr>
                <w:rFonts w:hint="default" w:ascii="Segoe UI" w:hAnsi="Segoe UI" w:eastAsia="宋体" w:cs="Segoe UI"/>
                <w:i w:val="0"/>
                <w:iCs w:val="0"/>
                <w:caps w:val="0"/>
                <w:spacing w:val="0"/>
                <w:sz w:val="21"/>
                <w:szCs w:val="21"/>
                <w:shd w:val="clear" w:color="auto" w:fill="auto"/>
                <w:lang w:val="en-US" w:eastAsia="zh-CN"/>
              </w:rPr>
            </w:pPr>
            <w:r>
              <w:rPr>
                <w:rFonts w:ascii="Segoe UI" w:hAnsi="Segoe UI" w:eastAsia="Segoe UI" w:cs="Segoe UI"/>
                <w:i w:val="0"/>
                <w:iCs w:val="0"/>
                <w:caps w:val="0"/>
                <w:spacing w:val="0"/>
                <w:sz w:val="21"/>
                <w:szCs w:val="21"/>
                <w:shd w:val="clear" w:color="auto" w:fill="auto"/>
              </w:rPr>
              <w:t>砌筑时错缝搭砌，灰缝应横平竖直，砂浆</w:t>
            </w:r>
            <w:r>
              <w:rPr>
                <w:rFonts w:hint="eastAsia" w:ascii="Segoe UI" w:hAnsi="Segoe UI" w:eastAsia="宋体" w:cs="Segoe UI"/>
                <w:i w:val="0"/>
                <w:iCs w:val="0"/>
                <w:caps w:val="0"/>
                <w:spacing w:val="0"/>
                <w:sz w:val="21"/>
                <w:szCs w:val="21"/>
                <w:shd w:val="clear" w:color="auto" w:fill="auto"/>
                <w:lang w:val="en-US" w:eastAsia="zh-CN"/>
              </w:rPr>
              <w:t>墙面磨平</w:t>
            </w:r>
            <w:r>
              <w:rPr>
                <w:rFonts w:hint="default" w:ascii="宋体" w:hAnsi="宋体" w:eastAsia="宋体" w:cs="宋体"/>
                <w:i w:val="0"/>
                <w:iCs w:val="0"/>
                <w:color w:val="000000"/>
                <w:kern w:val="0"/>
                <w:sz w:val="22"/>
                <w:szCs w:val="22"/>
                <w:u w:val="none"/>
                <w:lang w:val="en-US" w:eastAsia="zh-CN" w:bidi="ar"/>
              </w:rPr>
              <w:t>空心砖头水泥24墙</w:t>
            </w:r>
          </w:p>
        </w:tc>
        <w:tc>
          <w:tcPr>
            <w:tcW w:w="0" w:type="auto"/>
            <w:shd w:val="clear" w:color="auto" w:fill="auto"/>
            <w:vAlign w:val="center"/>
          </w:tcPr>
          <w:p w14:paraId="7823DF7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0AEB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0" w:type="auto"/>
            <w:vAlign w:val="center"/>
          </w:tcPr>
          <w:p w14:paraId="6D73F99E">
            <w:pPr>
              <w:widowControl w:val="0"/>
              <w:numPr>
                <w:ilvl w:val="0"/>
                <w:numId w:val="0"/>
              </w:numPr>
              <w:jc w:val="center"/>
              <w:rPr>
                <w:rFonts w:hint="default"/>
                <w:b/>
                <w:bCs/>
                <w:vertAlign w:val="baseline"/>
                <w:lang w:val="en-US" w:eastAsia="zh-CN"/>
              </w:rPr>
            </w:pPr>
            <w:r>
              <w:rPr>
                <w:rFonts w:hint="eastAsia"/>
                <w:b/>
                <w:bCs/>
                <w:vertAlign w:val="baseline"/>
                <w:lang w:val="en-US" w:eastAsia="zh-CN"/>
              </w:rPr>
              <w:t>9</w:t>
            </w:r>
          </w:p>
        </w:tc>
        <w:tc>
          <w:tcPr>
            <w:tcW w:w="1855" w:type="dxa"/>
            <w:shd w:val="clear" w:color="auto" w:fill="auto"/>
            <w:vAlign w:val="center"/>
          </w:tcPr>
          <w:p w14:paraId="086E308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腻子刮白</w:t>
            </w:r>
          </w:p>
        </w:tc>
        <w:tc>
          <w:tcPr>
            <w:tcW w:w="4705" w:type="dxa"/>
            <w:vAlign w:val="center"/>
          </w:tcPr>
          <w:p w14:paraId="0466B9CB">
            <w:pPr>
              <w:widowControl w:val="0"/>
              <w:numPr>
                <w:ilvl w:val="0"/>
                <w:numId w:val="0"/>
              </w:numPr>
              <w:jc w:val="center"/>
              <w:rPr>
                <w:rFonts w:hint="default"/>
                <w:vertAlign w:val="baseline"/>
                <w:lang w:val="en-US" w:eastAsia="zh-CN"/>
              </w:rPr>
            </w:pPr>
            <w:r>
              <w:rPr>
                <w:rFonts w:hint="eastAsia"/>
                <w:vertAlign w:val="baseline"/>
                <w:lang w:val="en-US" w:eastAsia="zh-CN"/>
              </w:rPr>
              <w:t>防水腻子2遍刮平</w:t>
            </w:r>
          </w:p>
        </w:tc>
        <w:tc>
          <w:tcPr>
            <w:tcW w:w="0" w:type="auto"/>
            <w:shd w:val="clear" w:color="auto" w:fill="auto"/>
            <w:vAlign w:val="center"/>
          </w:tcPr>
          <w:p w14:paraId="72CE69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7DFA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0" w:type="auto"/>
            <w:shd w:val="clear" w:color="auto" w:fill="auto"/>
            <w:vAlign w:val="center"/>
          </w:tcPr>
          <w:p w14:paraId="3D059C8D">
            <w:pPr>
              <w:widowControl w:val="0"/>
              <w:numPr>
                <w:ilvl w:val="0"/>
                <w:numId w:val="0"/>
              </w:numPr>
              <w:ind w:left="0" w:leftChars="0" w:firstLine="0" w:firstLineChars="0"/>
              <w:jc w:val="center"/>
              <w:rPr>
                <w:rFonts w:hint="eastAsia"/>
                <w:b/>
                <w:bCs/>
                <w:vertAlign w:val="baseline"/>
                <w:lang w:val="en-US" w:eastAsia="zh-CN"/>
              </w:rPr>
            </w:pPr>
            <w:r>
              <w:rPr>
                <w:rFonts w:hint="eastAsia"/>
                <w:b/>
                <w:bCs/>
                <w:vertAlign w:val="baseline"/>
                <w:lang w:val="en-US" w:eastAsia="zh-CN"/>
              </w:rPr>
              <w:t>合计</w:t>
            </w:r>
          </w:p>
          <w:p w14:paraId="244E7587">
            <w:pPr>
              <w:widowControl w:val="0"/>
              <w:numPr>
                <w:ilvl w:val="0"/>
                <w:numId w:val="0"/>
              </w:numPr>
              <w:ind w:left="0" w:leftChars="0" w:firstLine="0" w:firstLineChars="0"/>
              <w:jc w:val="center"/>
              <w:rPr>
                <w:rFonts w:hint="eastAsia"/>
                <w:b/>
                <w:bCs/>
                <w:vertAlign w:val="baseline"/>
                <w:lang w:val="en-US" w:eastAsia="zh-CN"/>
              </w:rPr>
            </w:pPr>
            <w:r>
              <w:rPr>
                <w:rFonts w:hint="eastAsia"/>
                <w:b/>
                <w:bCs/>
                <w:vertAlign w:val="baseline"/>
                <w:lang w:val="en-US" w:eastAsia="zh-CN"/>
              </w:rPr>
              <w:t>（元）</w:t>
            </w:r>
          </w:p>
        </w:tc>
        <w:tc>
          <w:tcPr>
            <w:tcW w:w="1855" w:type="dxa"/>
            <w:shd w:val="clear" w:color="auto" w:fill="auto"/>
            <w:vAlign w:val="center"/>
          </w:tcPr>
          <w:p w14:paraId="1A200BFA">
            <w:pPr>
              <w:widowControl w:val="0"/>
              <w:numPr>
                <w:ilvl w:val="0"/>
                <w:numId w:val="0"/>
              </w:numPr>
              <w:ind w:left="0" w:leftChars="0" w:firstLine="0" w:firstLineChars="0"/>
              <w:jc w:val="center"/>
              <w:rPr>
                <w:rFonts w:hint="default" w:asciiTheme="minorHAnsi" w:hAnsiTheme="minorHAnsi" w:eastAsiaTheme="minorEastAsia" w:cstheme="minorBidi"/>
                <w:kern w:val="2"/>
                <w:sz w:val="21"/>
                <w:szCs w:val="24"/>
                <w:vertAlign w:val="baseline"/>
                <w:lang w:val="en-US" w:eastAsia="zh-CN" w:bidi="ar-SA"/>
              </w:rPr>
            </w:pPr>
          </w:p>
        </w:tc>
        <w:tc>
          <w:tcPr>
            <w:tcW w:w="4705" w:type="dxa"/>
            <w:shd w:val="clear" w:color="auto" w:fill="auto"/>
            <w:vAlign w:val="center"/>
          </w:tcPr>
          <w:p w14:paraId="06CF9CCD">
            <w:pPr>
              <w:widowControl w:val="0"/>
              <w:numPr>
                <w:ilvl w:val="0"/>
                <w:numId w:val="0"/>
              </w:numPr>
              <w:ind w:left="0" w:leftChars="0" w:firstLine="0" w:firstLineChars="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大写</w:t>
            </w:r>
          </w:p>
        </w:tc>
        <w:tc>
          <w:tcPr>
            <w:tcW w:w="0" w:type="auto"/>
            <w:shd w:val="clear" w:color="auto" w:fill="auto"/>
            <w:vAlign w:val="center"/>
          </w:tcPr>
          <w:p w14:paraId="53309AC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r w14:paraId="2732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0" w:type="auto"/>
            <w:shd w:val="clear" w:color="auto" w:fill="auto"/>
            <w:vAlign w:val="center"/>
          </w:tcPr>
          <w:p w14:paraId="69670364">
            <w:pPr>
              <w:widowControl w:val="0"/>
              <w:numPr>
                <w:ilvl w:val="0"/>
                <w:numId w:val="0"/>
              </w:numPr>
              <w:ind w:left="0" w:leftChars="0" w:firstLine="0" w:firstLineChars="0"/>
              <w:jc w:val="center"/>
              <w:rPr>
                <w:rFonts w:hint="default"/>
                <w:b/>
                <w:bCs/>
                <w:vertAlign w:val="baseline"/>
                <w:lang w:val="en-US" w:eastAsia="zh-CN"/>
              </w:rPr>
            </w:pPr>
            <w:r>
              <w:rPr>
                <w:rFonts w:hint="eastAsia"/>
                <w:b/>
                <w:bCs/>
                <w:vertAlign w:val="baseline"/>
                <w:lang w:val="en-US" w:eastAsia="zh-CN"/>
              </w:rPr>
              <w:t>工期</w:t>
            </w:r>
          </w:p>
        </w:tc>
        <w:tc>
          <w:tcPr>
            <w:tcW w:w="1855" w:type="dxa"/>
            <w:shd w:val="clear" w:color="auto" w:fill="auto"/>
            <w:vAlign w:val="center"/>
          </w:tcPr>
          <w:p w14:paraId="4EAA7C71">
            <w:pPr>
              <w:widowControl w:val="0"/>
              <w:numPr>
                <w:ilvl w:val="0"/>
                <w:numId w:val="0"/>
              </w:numPr>
              <w:ind w:left="0" w:leftChars="0" w:firstLine="0" w:firstLineChars="0"/>
              <w:jc w:val="center"/>
              <w:rPr>
                <w:rFonts w:hint="default" w:asciiTheme="minorHAnsi" w:hAnsiTheme="minorHAnsi" w:eastAsiaTheme="minorEastAsia" w:cstheme="minorBidi"/>
                <w:kern w:val="2"/>
                <w:sz w:val="21"/>
                <w:szCs w:val="24"/>
                <w:vertAlign w:val="baseline"/>
                <w:lang w:val="en-US" w:eastAsia="zh-CN" w:bidi="ar-SA"/>
              </w:rPr>
            </w:pPr>
          </w:p>
        </w:tc>
        <w:tc>
          <w:tcPr>
            <w:tcW w:w="4705" w:type="dxa"/>
            <w:shd w:val="clear" w:color="auto" w:fill="auto"/>
            <w:vAlign w:val="center"/>
          </w:tcPr>
          <w:p w14:paraId="4EF7A358">
            <w:pPr>
              <w:widowControl w:val="0"/>
              <w:numPr>
                <w:ilvl w:val="0"/>
                <w:numId w:val="0"/>
              </w:numPr>
              <w:ind w:left="0" w:leftChars="0" w:firstLine="0" w:firstLineChars="0"/>
              <w:jc w:val="center"/>
              <w:rPr>
                <w:rFonts w:hint="default" w:asciiTheme="minorHAnsi" w:hAnsiTheme="minorHAnsi" w:eastAsiaTheme="minorEastAsia" w:cstheme="minorBidi"/>
                <w:kern w:val="2"/>
                <w:sz w:val="21"/>
                <w:szCs w:val="24"/>
                <w:vertAlign w:val="baseline"/>
                <w:lang w:val="en-US" w:eastAsia="zh-CN" w:bidi="ar-SA"/>
              </w:rPr>
            </w:pPr>
          </w:p>
        </w:tc>
        <w:tc>
          <w:tcPr>
            <w:tcW w:w="0" w:type="auto"/>
            <w:shd w:val="clear" w:color="auto" w:fill="auto"/>
            <w:vAlign w:val="center"/>
          </w:tcPr>
          <w:p w14:paraId="26155F6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r>
    </w:tbl>
    <w:p w14:paraId="4B497FA9">
      <w:pPr>
        <w:numPr>
          <w:ilvl w:val="0"/>
          <w:numId w:val="0"/>
        </w:numPr>
        <w:adjustRightInd w:val="0"/>
        <w:snapToGrid w:val="0"/>
        <w:spacing w:line="500" w:lineRule="exact"/>
        <w:ind w:leftChars="0"/>
        <w:outlineLvl w:val="0"/>
        <w:rPr>
          <w:rFonts w:hint="eastAsia" w:ascii="仿宋_GB2312" w:eastAsia="仿宋_GB2312" w:cs="宋体"/>
          <w:b/>
          <w:color w:val="000000"/>
          <w:sz w:val="28"/>
          <w:szCs w:val="28"/>
          <w:lang w:val="en-US" w:eastAsia="zh-CN"/>
        </w:rPr>
      </w:pPr>
      <w:r>
        <w:rPr>
          <w:rFonts w:hint="eastAsia" w:ascii="仿宋_GB2312" w:eastAsia="仿宋_GB2312" w:cs="宋体"/>
          <w:b/>
          <w:color w:val="000000"/>
          <w:sz w:val="28"/>
          <w:szCs w:val="28"/>
          <w:lang w:val="en-US" w:eastAsia="zh-CN"/>
        </w:rPr>
        <w:t>三、</w:t>
      </w:r>
      <w:r>
        <w:rPr>
          <w:rFonts w:hint="eastAsia" w:ascii="仿宋_GB2312" w:eastAsia="仿宋_GB2312" w:cs="宋体"/>
          <w:b/>
          <w:color w:val="000000"/>
          <w:sz w:val="28"/>
          <w:szCs w:val="28"/>
        </w:rPr>
        <w:t>项目</w:t>
      </w:r>
      <w:r>
        <w:rPr>
          <w:rFonts w:hint="eastAsia" w:ascii="仿宋_GB2312" w:eastAsia="仿宋_GB2312" w:cs="宋体"/>
          <w:b/>
          <w:color w:val="000000"/>
          <w:sz w:val="28"/>
          <w:szCs w:val="28"/>
          <w:lang w:val="en-US" w:eastAsia="zh-CN"/>
        </w:rPr>
        <w:t>要求</w:t>
      </w:r>
    </w:p>
    <w:p w14:paraId="5FC6C18C">
      <w:pPr>
        <w:numPr>
          <w:ilvl w:val="0"/>
          <w:numId w:val="0"/>
        </w:numPr>
        <w:ind w:firstLine="560" w:firstLineChars="20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i w:val="0"/>
          <w:iCs w:val="0"/>
          <w:caps w:val="0"/>
          <w:spacing w:val="0"/>
          <w:kern w:val="0"/>
          <w:sz w:val="28"/>
          <w:szCs w:val="28"/>
          <w:shd w:val="clear" w:color="auto" w:fill="auto"/>
          <w:lang w:val="en-US" w:eastAsia="zh-CN" w:bidi="ar"/>
        </w:rPr>
        <w:t>拆除旧门和门框，测量</w:t>
      </w:r>
      <w:r>
        <w:rPr>
          <w:rFonts w:hint="eastAsia" w:ascii="仿宋_GB2312" w:hAnsi="仿宋_GB2312" w:eastAsia="仿宋_GB2312" w:cs="仿宋_GB2312"/>
          <w:i w:val="0"/>
          <w:iCs w:val="0"/>
          <w:caps w:val="0"/>
          <w:spacing w:val="0"/>
          <w:sz w:val="28"/>
          <w:szCs w:val="28"/>
          <w:shd w:val="clear" w:color="auto" w:fill="auto"/>
        </w:rPr>
        <w:t>放线，砌筑 5 平方墙体，完成墙面抹灰与刮白，</w:t>
      </w:r>
      <w:r>
        <w:rPr>
          <w:rFonts w:hint="eastAsia" w:ascii="仿宋_GB2312" w:hAnsi="仿宋_GB2312" w:eastAsia="仿宋_GB2312" w:cs="仿宋_GB2312"/>
          <w:i w:val="0"/>
          <w:iCs w:val="0"/>
          <w:caps w:val="0"/>
          <w:spacing w:val="0"/>
          <w:kern w:val="0"/>
          <w:sz w:val="28"/>
          <w:szCs w:val="28"/>
          <w:shd w:val="clear" w:color="auto" w:fill="auto"/>
          <w:lang w:val="en-US" w:eastAsia="zh-CN" w:bidi="ar"/>
        </w:rPr>
        <w:t>断电清场→拆除旧门及门框→检查洞口尺寸→安装新门框（固定、灌浆）→安装门扇→调试闭门器、锁具→密封处理→验收。门框与墙体用膨胀螺栓固定，缝隙填充防火密封胶；门扇安装平整，启闭灵活，搭接量符合标准，五金件牢固且为防火材质。施工前确认断电，避免带电作业；防火门需有合格证书，安装后确保密闭性；做好成品保护，防止刮擦。工期7天，质保2年，需具备建筑装修装饰工程专业承包资质，作业人员需持特种作业证，确保施工安全合规。</w:t>
      </w:r>
    </w:p>
    <w:p w14:paraId="726E9F4F">
      <w:pPr>
        <w:numPr>
          <w:ilvl w:val="0"/>
          <w:numId w:val="0"/>
        </w:numPr>
        <w:adjustRightInd w:val="0"/>
        <w:snapToGrid w:val="0"/>
        <w:spacing w:line="500" w:lineRule="exact"/>
        <w:ind w:leftChars="0"/>
        <w:outlineLvl w:val="0"/>
        <w:rPr>
          <w:rFonts w:hint="default" w:ascii="仿宋_GB2312" w:eastAsia="仿宋_GB2312" w:cs="宋体"/>
          <w:b/>
          <w:color w:val="000000"/>
          <w:sz w:val="28"/>
          <w:szCs w:val="28"/>
          <w:lang w:val="en-US" w:eastAsia="zh-CN"/>
        </w:rPr>
      </w:pPr>
    </w:p>
    <w:p w14:paraId="5AFE862B">
      <w:pPr>
        <w:numPr>
          <w:ilvl w:val="0"/>
          <w:numId w:val="0"/>
        </w:numPr>
        <w:adjustRightInd w:val="0"/>
        <w:snapToGrid w:val="0"/>
        <w:spacing w:line="500" w:lineRule="exact"/>
        <w:ind w:leftChars="0"/>
        <w:outlineLvl w:val="0"/>
        <w:rPr>
          <w:rFonts w:hint="default" w:ascii="仿宋_GB2312" w:eastAsia="仿宋_GB2312" w:cs="宋体"/>
          <w:b/>
          <w:color w:val="000000"/>
          <w:sz w:val="28"/>
          <w:szCs w:val="28"/>
          <w:lang w:val="en-US" w:eastAsia="zh-CN"/>
        </w:rPr>
      </w:pPr>
    </w:p>
    <w:p w14:paraId="29CB13C2">
      <w:pPr>
        <w:numPr>
          <w:ilvl w:val="0"/>
          <w:numId w:val="0"/>
        </w:numPr>
        <w:adjustRightInd w:val="0"/>
        <w:snapToGrid w:val="0"/>
        <w:spacing w:line="500" w:lineRule="exact"/>
        <w:ind w:leftChars="0"/>
        <w:outlineLvl w:val="0"/>
        <w:rPr>
          <w:rFonts w:hint="default" w:ascii="仿宋_GB2312" w:eastAsia="仿宋_GB2312" w:cs="宋体"/>
          <w:b/>
          <w:color w:val="000000"/>
          <w:sz w:val="28"/>
          <w:szCs w:val="28"/>
          <w:lang w:val="en-US" w:eastAsia="zh-CN"/>
        </w:rPr>
      </w:pPr>
    </w:p>
    <w:p w14:paraId="7EB6DCCF">
      <w:pPr>
        <w:numPr>
          <w:ilvl w:val="0"/>
          <w:numId w:val="0"/>
        </w:numPr>
        <w:adjustRightInd w:val="0"/>
        <w:snapToGrid w:val="0"/>
        <w:spacing w:line="500" w:lineRule="exact"/>
        <w:ind w:leftChars="0"/>
        <w:outlineLvl w:val="0"/>
        <w:rPr>
          <w:rFonts w:hint="default" w:ascii="仿宋_GB2312" w:eastAsia="仿宋_GB2312" w:cs="宋体"/>
          <w:b/>
          <w:color w:val="000000"/>
          <w:sz w:val="28"/>
          <w:szCs w:val="28"/>
          <w:lang w:val="en-US" w:eastAsia="zh-CN"/>
        </w:rPr>
      </w:pPr>
    </w:p>
    <w:p w14:paraId="741F396C">
      <w:pPr>
        <w:adjustRightInd w:val="0"/>
        <w:snapToGrid w:val="0"/>
        <w:spacing w:line="560" w:lineRule="exact"/>
        <w:rPr>
          <w:rFonts w:ascii="仿宋_GB2312" w:hAnsi="Tahoma" w:eastAsia="仿宋_GB2312" w:cs="Tahoma"/>
          <w:sz w:val="28"/>
          <w:szCs w:val="28"/>
        </w:rPr>
      </w:pPr>
      <w:r>
        <w:rPr>
          <w:rFonts w:hint="eastAsia" w:ascii="仿宋_GB2312" w:hAnsi="Tahoma" w:eastAsia="仿宋_GB2312" w:cs="Tahoma"/>
          <w:sz w:val="28"/>
          <w:szCs w:val="28"/>
        </w:rPr>
        <w:t>单位（盖章）：</w:t>
      </w:r>
    </w:p>
    <w:p w14:paraId="38CC2136">
      <w:pPr>
        <w:adjustRightInd w:val="0"/>
        <w:snapToGrid w:val="0"/>
        <w:spacing w:line="560" w:lineRule="exact"/>
        <w:rPr>
          <w:rFonts w:hint="eastAsia" w:ascii="仿宋_GB2312" w:hAnsi="Tahoma" w:eastAsia="仿宋_GB2312" w:cs="Tahoma"/>
          <w:sz w:val="28"/>
          <w:szCs w:val="28"/>
        </w:rPr>
      </w:pPr>
    </w:p>
    <w:p w14:paraId="53E7B896">
      <w:pPr>
        <w:adjustRightInd w:val="0"/>
        <w:snapToGrid w:val="0"/>
        <w:spacing w:line="560" w:lineRule="exact"/>
        <w:rPr>
          <w:rFonts w:hint="eastAsia" w:ascii="仿宋_GB2312" w:hAnsi="Tahoma" w:eastAsia="仿宋_GB2312" w:cs="Tahoma"/>
          <w:b/>
          <w:bCs/>
          <w:sz w:val="28"/>
          <w:szCs w:val="28"/>
        </w:rPr>
      </w:pPr>
      <w:r>
        <w:rPr>
          <w:rFonts w:hint="eastAsia" w:ascii="仿宋_GB2312" w:hAnsi="Tahoma" w:eastAsia="仿宋_GB2312" w:cs="Tahoma"/>
          <w:sz w:val="28"/>
          <w:szCs w:val="28"/>
        </w:rPr>
        <w:t>法人代表（或授权代表）（签字）　　　　　　　　年　月　日</w:t>
      </w:r>
    </w:p>
    <w:p w14:paraId="4A0A64C3">
      <w:pPr>
        <w:widowControl w:val="0"/>
        <w:numPr>
          <w:ilvl w:val="0"/>
          <w:numId w:val="0"/>
        </w:numPr>
        <w:ind w:leftChars="0" w:firstLine="6090" w:firstLineChars="2900"/>
        <w:jc w:val="both"/>
        <w:rPr>
          <w:rFonts w:hint="default"/>
          <w:lang w:val="en-US" w:eastAsia="zh-CN"/>
        </w:rPr>
      </w:pPr>
    </w:p>
    <w:p w14:paraId="3440E165">
      <w:pPr>
        <w:widowControl w:val="0"/>
        <w:numPr>
          <w:ilvl w:val="0"/>
          <w:numId w:val="0"/>
        </w:numPr>
        <w:ind w:leftChars="0" w:firstLine="6090" w:firstLineChars="2900"/>
        <w:jc w:val="both"/>
        <w:rPr>
          <w:rFonts w:hint="default"/>
          <w:lang w:val="en-US" w:eastAsia="zh-CN"/>
        </w:rPr>
      </w:pPr>
    </w:p>
    <w:p w14:paraId="53B86AE8">
      <w:pPr>
        <w:widowControl w:val="0"/>
        <w:numPr>
          <w:ilvl w:val="0"/>
          <w:numId w:val="0"/>
        </w:numPr>
        <w:ind w:leftChars="0" w:firstLine="6090" w:firstLineChars="2900"/>
        <w:jc w:val="both"/>
        <w:rPr>
          <w:rFonts w:hint="default"/>
          <w:lang w:val="en-US" w:eastAsia="zh-CN"/>
        </w:rPr>
      </w:pPr>
    </w:p>
    <w:p w14:paraId="23537938">
      <w:pPr>
        <w:widowControl w:val="0"/>
        <w:numPr>
          <w:ilvl w:val="0"/>
          <w:numId w:val="0"/>
        </w:numPr>
        <w:ind w:leftChars="0" w:firstLine="6090" w:firstLineChars="2900"/>
        <w:jc w:val="both"/>
        <w:rPr>
          <w:rFonts w:hint="default"/>
          <w:lang w:val="en-US" w:eastAsia="zh-CN"/>
        </w:rPr>
      </w:pPr>
    </w:p>
    <w:p w14:paraId="584D0C3F">
      <w:pPr>
        <w:widowControl w:val="0"/>
        <w:numPr>
          <w:ilvl w:val="0"/>
          <w:numId w:val="0"/>
        </w:numPr>
        <w:ind w:leftChars="0" w:firstLine="6090" w:firstLineChars="2900"/>
        <w:jc w:val="both"/>
        <w:rPr>
          <w:rFonts w:hint="default"/>
          <w:lang w:val="en-US" w:eastAsia="zh-CN"/>
        </w:rPr>
      </w:pPr>
    </w:p>
    <w:p w14:paraId="25710551">
      <w:pPr>
        <w:widowControl w:val="0"/>
        <w:numPr>
          <w:ilvl w:val="0"/>
          <w:numId w:val="0"/>
        </w:numPr>
        <w:ind w:leftChars="0" w:firstLine="6090" w:firstLineChars="2900"/>
        <w:jc w:val="both"/>
        <w:rPr>
          <w:rFonts w:hint="default"/>
          <w:lang w:val="en-US" w:eastAsia="zh-CN"/>
        </w:rPr>
      </w:pPr>
    </w:p>
    <w:p w14:paraId="4D3F5963">
      <w:pPr>
        <w:widowControl w:val="0"/>
        <w:numPr>
          <w:ilvl w:val="0"/>
          <w:numId w:val="0"/>
        </w:numPr>
        <w:ind w:leftChars="0" w:firstLine="6090" w:firstLineChars="2900"/>
        <w:jc w:val="both"/>
        <w:rPr>
          <w:rFonts w:hint="default"/>
          <w:lang w:val="en-US" w:eastAsia="zh-CN"/>
        </w:rPr>
      </w:pPr>
    </w:p>
    <w:p w14:paraId="1B4980F0">
      <w:pPr>
        <w:widowControl w:val="0"/>
        <w:numPr>
          <w:ilvl w:val="0"/>
          <w:numId w:val="0"/>
        </w:numPr>
        <w:ind w:leftChars="0" w:firstLine="6090" w:firstLineChars="2900"/>
        <w:jc w:val="both"/>
        <w:rPr>
          <w:rFonts w:hint="default"/>
          <w:lang w:val="en-US" w:eastAsia="zh-CN"/>
        </w:rPr>
      </w:pPr>
    </w:p>
    <w:p w14:paraId="568F11D6">
      <w:pPr>
        <w:widowControl w:val="0"/>
        <w:numPr>
          <w:ilvl w:val="0"/>
          <w:numId w:val="0"/>
        </w:numPr>
        <w:ind w:leftChars="0" w:firstLine="6090" w:firstLineChars="2900"/>
        <w:jc w:val="both"/>
        <w:rPr>
          <w:rFonts w:hint="default"/>
          <w:lang w:val="en-US" w:eastAsia="zh-CN"/>
        </w:rPr>
      </w:pPr>
    </w:p>
    <w:p w14:paraId="26348A69">
      <w:pPr>
        <w:widowControl w:val="0"/>
        <w:numPr>
          <w:ilvl w:val="0"/>
          <w:numId w:val="0"/>
        </w:numPr>
        <w:ind w:leftChars="0" w:firstLine="6090" w:firstLineChars="2900"/>
        <w:jc w:val="both"/>
        <w:rPr>
          <w:rFonts w:hint="default"/>
          <w:lang w:val="en-US" w:eastAsia="zh-CN"/>
        </w:rPr>
      </w:pPr>
    </w:p>
    <w:p w14:paraId="17E65A1A">
      <w:pPr>
        <w:widowControl w:val="0"/>
        <w:numPr>
          <w:ilvl w:val="0"/>
          <w:numId w:val="0"/>
        </w:numPr>
        <w:ind w:leftChars="0" w:firstLine="6090" w:firstLineChars="2900"/>
        <w:jc w:val="both"/>
        <w:rPr>
          <w:rFonts w:hint="default"/>
          <w:lang w:val="en-US" w:eastAsia="zh-CN"/>
        </w:rPr>
      </w:pPr>
    </w:p>
    <w:p w14:paraId="4A95F348">
      <w:pPr>
        <w:widowControl w:val="0"/>
        <w:numPr>
          <w:ilvl w:val="0"/>
          <w:numId w:val="0"/>
        </w:numPr>
        <w:ind w:leftChars="0" w:firstLine="6090" w:firstLineChars="2900"/>
        <w:jc w:val="both"/>
        <w:rPr>
          <w:rFonts w:hint="default"/>
          <w:lang w:val="en-US" w:eastAsia="zh-CN"/>
        </w:rPr>
      </w:pPr>
    </w:p>
    <w:p w14:paraId="2D817990">
      <w:pPr>
        <w:widowControl w:val="0"/>
        <w:numPr>
          <w:ilvl w:val="0"/>
          <w:numId w:val="0"/>
        </w:numPr>
        <w:ind w:leftChars="0" w:firstLine="6090" w:firstLineChars="2900"/>
        <w:jc w:val="both"/>
        <w:rPr>
          <w:rFonts w:hint="default"/>
          <w:lang w:val="en-US" w:eastAsia="zh-CN"/>
        </w:rPr>
      </w:pPr>
    </w:p>
    <w:p w14:paraId="219BD678">
      <w:pPr>
        <w:widowControl w:val="0"/>
        <w:numPr>
          <w:ilvl w:val="0"/>
          <w:numId w:val="0"/>
        </w:numPr>
        <w:ind w:leftChars="0" w:firstLine="6090" w:firstLineChars="2900"/>
        <w:jc w:val="both"/>
        <w:rPr>
          <w:rFonts w:hint="default"/>
          <w:lang w:val="en-US" w:eastAsia="zh-CN"/>
        </w:rPr>
      </w:pPr>
    </w:p>
    <w:p w14:paraId="6A41B8EB">
      <w:pPr>
        <w:widowControl w:val="0"/>
        <w:numPr>
          <w:ilvl w:val="0"/>
          <w:numId w:val="0"/>
        </w:numPr>
        <w:ind w:leftChars="0" w:firstLine="6090" w:firstLineChars="2900"/>
        <w:jc w:val="both"/>
        <w:rPr>
          <w:rFonts w:hint="default"/>
          <w:lang w:val="en-US" w:eastAsia="zh-CN"/>
        </w:rPr>
      </w:pPr>
    </w:p>
    <w:p w14:paraId="7D59493A">
      <w:pPr>
        <w:widowControl w:val="0"/>
        <w:numPr>
          <w:ilvl w:val="0"/>
          <w:numId w:val="0"/>
        </w:numPr>
        <w:ind w:leftChars="0" w:firstLine="6090" w:firstLineChars="2900"/>
        <w:jc w:val="both"/>
        <w:rPr>
          <w:rFonts w:hint="default"/>
          <w:lang w:val="en-US" w:eastAsia="zh-CN"/>
        </w:rPr>
      </w:pPr>
    </w:p>
    <w:p w14:paraId="51102711">
      <w:pPr>
        <w:widowControl w:val="0"/>
        <w:numPr>
          <w:ilvl w:val="0"/>
          <w:numId w:val="0"/>
        </w:numPr>
        <w:ind w:leftChars="0" w:firstLine="6090" w:firstLineChars="2900"/>
        <w:jc w:val="both"/>
        <w:rPr>
          <w:rFonts w:hint="default"/>
          <w:lang w:val="en-US" w:eastAsia="zh-CN"/>
        </w:rPr>
      </w:pPr>
    </w:p>
    <w:p w14:paraId="0275D481">
      <w:pPr>
        <w:widowControl w:val="0"/>
        <w:numPr>
          <w:ilvl w:val="0"/>
          <w:numId w:val="0"/>
        </w:numPr>
        <w:ind w:leftChars="0" w:firstLine="6090" w:firstLineChars="2900"/>
        <w:jc w:val="both"/>
        <w:rPr>
          <w:rFonts w:hint="default"/>
          <w:lang w:val="en-US" w:eastAsia="zh-CN"/>
        </w:rPr>
      </w:pPr>
    </w:p>
    <w:p w14:paraId="4B90AB3C">
      <w:pPr>
        <w:widowControl w:val="0"/>
        <w:numPr>
          <w:ilvl w:val="0"/>
          <w:numId w:val="0"/>
        </w:numPr>
        <w:ind w:leftChars="0" w:firstLine="6090" w:firstLineChars="2900"/>
        <w:jc w:val="both"/>
        <w:rPr>
          <w:rFonts w:hint="default"/>
          <w:lang w:val="en-US" w:eastAsia="zh-CN"/>
        </w:rPr>
      </w:pPr>
    </w:p>
    <w:p w14:paraId="39EBB4E2">
      <w:pPr>
        <w:widowControl w:val="0"/>
        <w:numPr>
          <w:ilvl w:val="0"/>
          <w:numId w:val="0"/>
        </w:numPr>
        <w:ind w:leftChars="0" w:firstLine="6090" w:firstLineChars="2900"/>
        <w:jc w:val="both"/>
        <w:rPr>
          <w:rFonts w:hint="default"/>
          <w:lang w:val="en-US" w:eastAsia="zh-CN"/>
        </w:rPr>
      </w:pPr>
    </w:p>
    <w:p w14:paraId="78C4587A">
      <w:pPr>
        <w:widowControl w:val="0"/>
        <w:numPr>
          <w:ilvl w:val="0"/>
          <w:numId w:val="0"/>
        </w:numPr>
        <w:ind w:leftChars="0" w:firstLine="6090" w:firstLineChars="2900"/>
        <w:jc w:val="both"/>
        <w:rPr>
          <w:rFonts w:hint="default"/>
          <w:lang w:val="en-US" w:eastAsia="zh-CN"/>
        </w:rPr>
      </w:pPr>
    </w:p>
    <w:p w14:paraId="353407B8">
      <w:pPr>
        <w:widowControl w:val="0"/>
        <w:numPr>
          <w:ilvl w:val="0"/>
          <w:numId w:val="0"/>
        </w:numPr>
        <w:ind w:leftChars="0" w:firstLine="6090" w:firstLineChars="2900"/>
        <w:jc w:val="both"/>
        <w:rPr>
          <w:rFonts w:hint="default"/>
          <w:lang w:val="en-US" w:eastAsia="zh-CN"/>
        </w:rPr>
      </w:pPr>
      <w:bookmarkStart w:id="1" w:name="_GoBack"/>
      <w:bookmarkEnd w:id="1"/>
    </w:p>
    <w:p w14:paraId="129B7E54">
      <w:pPr>
        <w:widowControl w:val="0"/>
        <w:numPr>
          <w:ilvl w:val="0"/>
          <w:numId w:val="0"/>
        </w:numPr>
        <w:ind w:leftChars="0" w:firstLine="6090" w:firstLineChars="2900"/>
        <w:jc w:val="both"/>
        <w:rPr>
          <w:rFonts w:hint="default"/>
          <w:lang w:val="en-US" w:eastAsia="zh-CN"/>
        </w:rPr>
      </w:pPr>
    </w:p>
    <w:p w14:paraId="14F11F58">
      <w:pPr>
        <w:widowControl w:val="0"/>
        <w:numPr>
          <w:ilvl w:val="0"/>
          <w:numId w:val="0"/>
        </w:numPr>
        <w:ind w:leftChars="0" w:firstLine="6090" w:firstLineChars="2900"/>
        <w:jc w:val="both"/>
        <w:rPr>
          <w:rFonts w:hint="default"/>
          <w:lang w:val="en-US" w:eastAsia="zh-CN"/>
        </w:rPr>
      </w:pPr>
    </w:p>
    <w:p w14:paraId="11E8F6CE">
      <w:pPr>
        <w:adjustRightInd w:val="0"/>
        <w:snapToGrid w:val="0"/>
        <w:spacing w:line="560" w:lineRule="exact"/>
        <w:ind w:firstLine="281" w:firstLineChars="100"/>
        <w:rPr>
          <w:rFonts w:ascii="仿宋_GB2312" w:hAnsi="Tahoma" w:eastAsia="仿宋_GB2312" w:cs="Tahoma"/>
          <w:b/>
          <w:bCs/>
          <w:sz w:val="28"/>
          <w:szCs w:val="28"/>
        </w:rPr>
        <w:sectPr>
          <w:pgSz w:w="11906" w:h="16838"/>
          <w:pgMar w:top="1247" w:right="1304" w:bottom="1247" w:left="1304" w:header="851" w:footer="992" w:gutter="0"/>
          <w:cols w:space="720" w:num="1"/>
          <w:docGrid w:type="lines" w:linePitch="319" w:charSpace="0"/>
        </w:sectPr>
      </w:pPr>
      <w:r>
        <w:rPr>
          <w:rFonts w:hint="eastAsia" w:ascii="仿宋_GB2312" w:hAnsi="Tahoma" w:eastAsia="仿宋_GB2312" w:cs="Tahoma"/>
          <w:b/>
          <w:bCs/>
          <w:sz w:val="28"/>
          <w:szCs w:val="28"/>
          <w:lang w:val="en-US" w:eastAsia="zh-CN"/>
        </w:rPr>
        <w:t>四</w:t>
      </w:r>
      <w:r>
        <w:rPr>
          <w:rFonts w:hint="eastAsia" w:ascii="仿宋_GB2312" w:hAnsi="Tahoma" w:eastAsia="仿宋_GB2312" w:cs="Tahoma"/>
          <w:b/>
          <w:bCs/>
          <w:sz w:val="28"/>
          <w:szCs w:val="28"/>
        </w:rPr>
        <w:t>、售后承诺</w:t>
      </w:r>
    </w:p>
    <w:p w14:paraId="63A446EF">
      <w:pPr>
        <w:adjustRightInd w:val="0"/>
        <w:snapToGrid w:val="0"/>
        <w:spacing w:line="560" w:lineRule="exact"/>
        <w:rPr>
          <w:rFonts w:ascii="仿宋_GB2312" w:hAnsi="Tahoma" w:eastAsia="仿宋_GB2312" w:cs="Tahoma"/>
          <w:b/>
          <w:bCs/>
          <w:sz w:val="28"/>
          <w:szCs w:val="28"/>
        </w:rPr>
      </w:pPr>
      <w:r>
        <w:rPr>
          <w:rFonts w:hint="eastAsia" w:ascii="仿宋_GB2312" w:hAnsi="Tahoma" w:eastAsia="仿宋_GB2312" w:cs="Tahoma"/>
          <w:b/>
          <w:bCs/>
          <w:sz w:val="28"/>
          <w:szCs w:val="28"/>
        </w:rPr>
        <w:t>附件一：法定代表人身份证明书</w:t>
      </w:r>
    </w:p>
    <w:p w14:paraId="3BB3E8BE">
      <w:pPr>
        <w:adjustRightInd w:val="0"/>
        <w:snapToGrid w:val="0"/>
        <w:spacing w:line="560" w:lineRule="exact"/>
        <w:jc w:val="center"/>
        <w:outlineLvl w:val="0"/>
        <w:rPr>
          <w:rFonts w:ascii="仿宋_GB2312" w:eastAsia="仿宋_GB2312"/>
          <w:b/>
          <w:bCs/>
          <w:sz w:val="28"/>
          <w:szCs w:val="28"/>
        </w:rPr>
      </w:pPr>
      <w:r>
        <w:rPr>
          <w:rFonts w:hint="eastAsia" w:ascii="仿宋_GB2312" w:eastAsia="仿宋_GB2312"/>
          <w:b/>
          <w:bCs/>
          <w:sz w:val="28"/>
          <w:szCs w:val="28"/>
        </w:rPr>
        <w:t>法定代表人身份证明书</w:t>
      </w:r>
    </w:p>
    <w:p w14:paraId="77B0578E">
      <w:pPr>
        <w:adjustRightInd w:val="0"/>
        <w:snapToGrid w:val="0"/>
        <w:spacing w:line="560" w:lineRule="exact"/>
        <w:jc w:val="center"/>
        <w:outlineLvl w:val="0"/>
        <w:rPr>
          <w:rFonts w:ascii="仿宋_GB2312" w:eastAsia="仿宋_GB2312"/>
          <w:b/>
          <w:bCs/>
          <w:sz w:val="28"/>
          <w:szCs w:val="28"/>
        </w:rPr>
      </w:pPr>
    </w:p>
    <w:p w14:paraId="72104EAD">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 xml:space="preserve">                                      </w:t>
      </w:r>
    </w:p>
    <w:p w14:paraId="6669497C">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地    址：</w:t>
      </w:r>
      <w:r>
        <w:rPr>
          <w:rFonts w:hint="eastAsia" w:ascii="仿宋_GB2312" w:eastAsia="仿宋_GB2312"/>
          <w:sz w:val="28"/>
          <w:szCs w:val="28"/>
          <w:u w:val="single"/>
        </w:rPr>
        <w:t xml:space="preserve">                                       </w:t>
      </w:r>
    </w:p>
    <w:p w14:paraId="2978CE18">
      <w:pPr>
        <w:adjustRightInd w:val="0"/>
        <w:snapToGrid w:val="0"/>
        <w:spacing w:line="560" w:lineRule="exact"/>
        <w:ind w:firstLine="560" w:firstLineChars="200"/>
        <w:rPr>
          <w:rFonts w:ascii="仿宋_GB2312" w:eastAsia="仿宋_GB2312"/>
          <w:sz w:val="28"/>
          <w:szCs w:val="28"/>
          <w:u w:val="single"/>
        </w:rPr>
      </w:pPr>
      <w:r>
        <w:rPr>
          <w:rFonts w:hint="eastAsia" w:ascii="仿宋_GB2312" w:eastAsia="仿宋_GB2312"/>
          <w:sz w:val="28"/>
          <w:szCs w:val="28"/>
        </w:rPr>
        <w:t>姓    名：</w:t>
      </w:r>
      <w:r>
        <w:rPr>
          <w:rFonts w:hint="eastAsia" w:ascii="仿宋_GB2312" w:eastAsia="仿宋_GB2312"/>
          <w:sz w:val="28"/>
          <w:szCs w:val="28"/>
          <w:u w:val="single"/>
        </w:rPr>
        <w:t xml:space="preserve">          </w:t>
      </w:r>
      <w:r>
        <w:rPr>
          <w:rFonts w:hint="eastAsia" w:ascii="仿宋_GB2312" w:eastAsia="仿宋_GB2312"/>
          <w:sz w:val="28"/>
          <w:szCs w:val="28"/>
        </w:rPr>
        <w:t xml:space="preserve"> 性别：</w:t>
      </w:r>
      <w:r>
        <w:rPr>
          <w:rFonts w:hint="eastAsia" w:ascii="仿宋_GB2312" w:eastAsia="仿宋_GB2312"/>
          <w:sz w:val="28"/>
          <w:szCs w:val="28"/>
          <w:u w:val="single"/>
        </w:rPr>
        <w:t xml:space="preserve">       </w:t>
      </w:r>
      <w:r>
        <w:rPr>
          <w:rFonts w:hint="eastAsia" w:ascii="仿宋_GB2312" w:eastAsia="仿宋_GB2312"/>
          <w:sz w:val="28"/>
          <w:szCs w:val="28"/>
        </w:rPr>
        <w:t xml:space="preserve"> 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u w:val="single"/>
        </w:rPr>
        <w:t xml:space="preserve"> </w:t>
      </w:r>
    </w:p>
    <w:p w14:paraId="57226A5F">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的法定代表人。</w:t>
      </w:r>
    </w:p>
    <w:p w14:paraId="40D1CE38">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特此证明。</w:t>
      </w:r>
    </w:p>
    <w:p w14:paraId="0E4C287D">
      <w:pPr>
        <w:adjustRightInd w:val="0"/>
        <w:snapToGrid w:val="0"/>
        <w:spacing w:line="560" w:lineRule="exact"/>
        <w:ind w:firstLine="560" w:firstLineChars="200"/>
        <w:rPr>
          <w:rFonts w:ascii="仿宋_GB2312" w:eastAsia="仿宋_GB2312"/>
          <w:sz w:val="28"/>
          <w:szCs w:val="28"/>
        </w:rPr>
      </w:pPr>
    </w:p>
    <w:p w14:paraId="62228627">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(盖章)                       </w:t>
      </w:r>
      <w:r>
        <w:rPr>
          <w:rFonts w:hint="eastAsia" w:ascii="仿宋_GB2312" w:hAnsi="宋体" w:eastAsia="仿宋_GB2312"/>
          <w:sz w:val="28"/>
          <w:szCs w:val="28"/>
        </w:rPr>
        <w:t xml:space="preserve">      </w:t>
      </w:r>
    </w:p>
    <w:p w14:paraId="2F0AC233">
      <w:pPr>
        <w:adjustRightInd w:val="0"/>
        <w:snapToGrid w:val="0"/>
        <w:spacing w:line="560" w:lineRule="exact"/>
        <w:ind w:firstLine="560" w:firstLineChars="200"/>
        <w:rPr>
          <w:rFonts w:ascii="仿宋_GB2312" w:eastAsia="仿宋_GB2312"/>
          <w:sz w:val="28"/>
          <w:szCs w:val="28"/>
        </w:rPr>
      </w:pPr>
    </w:p>
    <w:p w14:paraId="53E41A02">
      <w:pPr>
        <w:adjustRightInd w:val="0"/>
        <w:snapToGrid w:val="0"/>
        <w:spacing w:line="560" w:lineRule="exact"/>
        <w:ind w:firstLine="560" w:firstLineChars="200"/>
        <w:rPr>
          <w:rFonts w:ascii="仿宋_GB2312" w:eastAsia="仿宋_GB2312"/>
          <w:b/>
          <w:bCs/>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5A1EFBB1">
      <w:pPr>
        <w:adjustRightInd w:val="0"/>
        <w:snapToGrid w:val="0"/>
        <w:spacing w:line="560" w:lineRule="exact"/>
        <w:ind w:firstLine="422" w:firstLineChars="150"/>
        <w:outlineLvl w:val="1"/>
        <w:rPr>
          <w:rFonts w:ascii="仿宋_GB2312" w:eastAsia="仿宋_GB2312"/>
          <w:b/>
          <w:bCs/>
          <w:sz w:val="28"/>
          <w:szCs w:val="28"/>
        </w:rPr>
      </w:pPr>
      <w:r>
        <w:rPr>
          <w:rFonts w:hint="eastAsia" w:ascii="仿宋_GB2312" w:eastAsia="仿宋_GB2312"/>
          <w:b/>
          <w:bCs/>
          <w:sz w:val="28"/>
          <w:szCs w:val="28"/>
        </w:rPr>
        <w:t>后附身份证（或护照）复印件</w:t>
      </w:r>
    </w:p>
    <w:p w14:paraId="114202B9">
      <w:pPr>
        <w:rPr>
          <w:rFonts w:ascii="仿宋_GB2312" w:eastAsia="仿宋_GB2312"/>
          <w:b/>
          <w:bCs/>
          <w:sz w:val="28"/>
          <w:szCs w:val="28"/>
        </w:rPr>
      </w:pPr>
    </w:p>
    <w:p w14:paraId="7CA8E576">
      <w:pPr>
        <w:spacing w:line="400" w:lineRule="exact"/>
        <w:jc w:val="left"/>
        <w:rPr>
          <w:rFonts w:ascii="仿宋_GB2312" w:hAnsi="Tahoma" w:eastAsia="仿宋_GB2312" w:cs="Tahoma"/>
          <w:b/>
          <w:bCs/>
          <w:sz w:val="28"/>
          <w:szCs w:val="28"/>
        </w:rPr>
        <w:sectPr>
          <w:pgSz w:w="11906" w:h="16838"/>
          <w:pgMar w:top="1247" w:right="1304" w:bottom="1247" w:left="1304" w:header="851" w:footer="992" w:gutter="0"/>
          <w:cols w:space="720" w:num="1"/>
          <w:docGrid w:type="lines" w:linePitch="319" w:charSpace="0"/>
        </w:sectPr>
      </w:pPr>
    </w:p>
    <w:p w14:paraId="3369749F">
      <w:pPr>
        <w:spacing w:line="400" w:lineRule="exact"/>
        <w:jc w:val="left"/>
        <w:rPr>
          <w:rFonts w:ascii="仿宋_GB2312" w:eastAsia="仿宋_GB2312"/>
          <w:sz w:val="28"/>
          <w:szCs w:val="28"/>
        </w:rPr>
      </w:pPr>
      <w:r>
        <w:rPr>
          <w:rFonts w:hint="eastAsia" w:ascii="仿宋_GB2312" w:hAnsi="Tahoma" w:eastAsia="仿宋_GB2312" w:cs="Tahoma"/>
          <w:b/>
          <w:bCs/>
          <w:sz w:val="28"/>
          <w:szCs w:val="28"/>
        </w:rPr>
        <w:t>附件二：</w:t>
      </w:r>
      <w:bookmarkStart w:id="0" w:name="OLE_LINK9"/>
      <w:r>
        <w:rPr>
          <w:rFonts w:hint="eastAsia" w:ascii="仿宋_GB2312" w:hAnsi="Tahoma" w:eastAsia="仿宋_GB2312" w:cs="Tahoma"/>
          <w:b/>
          <w:bCs/>
          <w:sz w:val="28"/>
          <w:szCs w:val="28"/>
        </w:rPr>
        <w:t>法定代表人授权委托书</w:t>
      </w:r>
      <w:bookmarkEnd w:id="0"/>
    </w:p>
    <w:p w14:paraId="2923F9EC">
      <w:pPr>
        <w:jc w:val="center"/>
        <w:rPr>
          <w:rFonts w:ascii="仿宋_GB2312" w:hAnsi="华文中宋" w:eastAsia="仿宋_GB2312"/>
          <w:b/>
          <w:bCs/>
          <w:sz w:val="28"/>
          <w:szCs w:val="28"/>
        </w:rPr>
      </w:pPr>
    </w:p>
    <w:p w14:paraId="3DEC44C3">
      <w:pPr>
        <w:jc w:val="center"/>
        <w:outlineLvl w:val="0"/>
        <w:rPr>
          <w:rFonts w:ascii="仿宋_GB2312" w:hAnsi="华文中宋" w:eastAsia="仿宋_GB2312"/>
          <w:b/>
          <w:bCs/>
          <w:sz w:val="28"/>
          <w:szCs w:val="28"/>
        </w:rPr>
      </w:pPr>
      <w:r>
        <w:rPr>
          <w:rFonts w:hint="eastAsia" w:ascii="仿宋_GB2312" w:hAnsi="华文中宋" w:eastAsia="仿宋_GB2312"/>
          <w:b/>
          <w:bCs/>
          <w:sz w:val="28"/>
          <w:szCs w:val="28"/>
        </w:rPr>
        <w:t>法定代表人授权委托书</w:t>
      </w:r>
    </w:p>
    <w:p w14:paraId="7ED8F8AF">
      <w:pPr>
        <w:adjustRightInd w:val="0"/>
        <w:snapToGrid w:val="0"/>
        <w:spacing w:line="560" w:lineRule="exact"/>
        <w:rPr>
          <w:rFonts w:ascii="仿宋_GB2312" w:hAnsi="宋体" w:eastAsia="仿宋_GB2312"/>
          <w:sz w:val="28"/>
          <w:szCs w:val="28"/>
        </w:rPr>
      </w:pPr>
    </w:p>
    <w:p w14:paraId="65A6152D">
      <w:pPr>
        <w:adjustRightInd w:val="0"/>
        <w:snapToGrid w:val="0"/>
        <w:spacing w:line="560" w:lineRule="exact"/>
        <w:rPr>
          <w:rFonts w:ascii="仿宋_GB2312" w:hAnsi="宋体" w:eastAsia="仿宋_GB2312"/>
          <w:sz w:val="28"/>
          <w:szCs w:val="28"/>
        </w:rPr>
      </w:pPr>
      <w:r>
        <w:rPr>
          <w:rFonts w:hint="eastAsia" w:ascii="仿宋_GB2312" w:hAnsi="宋体" w:eastAsia="仿宋_GB2312"/>
          <w:sz w:val="28"/>
          <w:szCs w:val="28"/>
        </w:rPr>
        <w:t>致：</w:t>
      </w:r>
      <w:r>
        <w:rPr>
          <w:rFonts w:hint="eastAsia" w:ascii="仿宋_GB2312" w:hAnsi="宋体" w:eastAsia="仿宋_GB2312"/>
          <w:sz w:val="28"/>
          <w:szCs w:val="28"/>
          <w:u w:val="single"/>
        </w:rPr>
        <w:t xml:space="preserve">  西北政法大学后勤保障处采购领导小组    </w:t>
      </w:r>
    </w:p>
    <w:p w14:paraId="12F09650">
      <w:pPr>
        <w:adjustRightInd w:val="0"/>
        <w:snapToGrid w:val="0"/>
        <w:spacing w:line="560" w:lineRule="exact"/>
        <w:ind w:firstLine="560" w:firstLineChars="200"/>
        <w:rPr>
          <w:rFonts w:ascii="仿宋_GB2312" w:hAnsi="宋体" w:eastAsia="仿宋_GB2312"/>
          <w:sz w:val="28"/>
          <w:szCs w:val="28"/>
        </w:rPr>
      </w:pPr>
    </w:p>
    <w:p w14:paraId="6EACCB10">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本授权书申明：</w:t>
      </w:r>
      <w:r>
        <w:rPr>
          <w:rFonts w:hint="eastAsia" w:ascii="仿宋_GB2312" w:hAnsi="宋体" w:eastAsia="仿宋_GB2312"/>
          <w:sz w:val="28"/>
          <w:szCs w:val="28"/>
          <w:u w:val="single"/>
        </w:rPr>
        <w:t xml:space="preserve">                 (报价单位名称) </w:t>
      </w:r>
      <w:r>
        <w:rPr>
          <w:rFonts w:hint="eastAsia" w:ascii="仿宋_GB2312" w:hAnsi="宋体" w:eastAsia="仿宋_GB2312"/>
          <w:sz w:val="28"/>
          <w:szCs w:val="28"/>
        </w:rPr>
        <w:t>的法人代表</w:t>
      </w:r>
      <w:r>
        <w:rPr>
          <w:rFonts w:hint="eastAsia" w:ascii="仿宋_GB2312" w:hAnsi="宋体" w:eastAsia="仿宋_GB2312"/>
          <w:sz w:val="28"/>
          <w:szCs w:val="28"/>
          <w:u w:val="single"/>
        </w:rPr>
        <w:t xml:space="preserve">       (姓名、职务)</w:t>
      </w:r>
      <w:r>
        <w:rPr>
          <w:rFonts w:hint="eastAsia" w:ascii="仿宋_GB2312" w:hAnsi="宋体" w:eastAsia="仿宋_GB2312"/>
          <w:sz w:val="28"/>
          <w:szCs w:val="28"/>
        </w:rPr>
        <w:t>经合法授权，特代表本单位授权</w:t>
      </w:r>
      <w:r>
        <w:rPr>
          <w:rFonts w:hint="eastAsia" w:ascii="仿宋_GB2312" w:hAnsi="宋体" w:eastAsia="仿宋_GB2312"/>
          <w:sz w:val="28"/>
          <w:szCs w:val="28"/>
          <w:u w:val="single"/>
        </w:rPr>
        <w:t xml:space="preserve">       (姓名、职务) </w:t>
      </w:r>
      <w:r>
        <w:rPr>
          <w:rFonts w:hint="eastAsia" w:ascii="仿宋_GB2312" w:hAnsi="宋体" w:eastAsia="仿宋_GB2312"/>
          <w:sz w:val="28"/>
          <w:szCs w:val="28"/>
        </w:rPr>
        <w:t>为正式的合法代理人，并授权代理人在有关</w:t>
      </w:r>
      <w:r>
        <w:rPr>
          <w:rFonts w:hint="eastAsia" w:ascii="仿宋_GB2312" w:hAnsi="宋体" w:eastAsia="仿宋_GB2312"/>
          <w:sz w:val="28"/>
          <w:szCs w:val="28"/>
          <w:u w:val="single"/>
        </w:rPr>
        <w:t xml:space="preserve">              (项目名称)</w:t>
      </w:r>
      <w:r>
        <w:rPr>
          <w:rFonts w:hint="eastAsia" w:ascii="仿宋_GB2312" w:hAnsi="宋体" w:eastAsia="仿宋_GB2312"/>
          <w:sz w:val="28"/>
          <w:szCs w:val="28"/>
        </w:rPr>
        <w:t>的议价过程中以本单位的名义代表签署相关文件并处理与此有关的一切事务。</w:t>
      </w:r>
    </w:p>
    <w:p w14:paraId="758B9AB6">
      <w:pPr>
        <w:adjustRightInd w:val="0"/>
        <w:snapToGrid w:val="0"/>
        <w:spacing w:line="560" w:lineRule="exact"/>
        <w:ind w:firstLine="560" w:firstLineChars="200"/>
        <w:rPr>
          <w:rFonts w:ascii="仿宋_GB2312" w:hAnsi="宋体" w:eastAsia="仿宋_GB2312"/>
          <w:sz w:val="28"/>
          <w:szCs w:val="28"/>
        </w:rPr>
      </w:pPr>
    </w:p>
    <w:p w14:paraId="2D877810">
      <w:pPr>
        <w:adjustRightInd w:val="0"/>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各方在此分别签字或盖章，以资证明。</w:t>
      </w:r>
    </w:p>
    <w:p w14:paraId="4415F2D5">
      <w:pPr>
        <w:adjustRightInd w:val="0"/>
        <w:snapToGrid w:val="0"/>
        <w:spacing w:line="560" w:lineRule="exact"/>
        <w:rPr>
          <w:rFonts w:ascii="仿宋_GB2312" w:hAnsi="宋体" w:eastAsia="仿宋_GB2312"/>
          <w:sz w:val="28"/>
          <w:szCs w:val="28"/>
        </w:rPr>
      </w:pPr>
    </w:p>
    <w:p w14:paraId="49428076">
      <w:pPr>
        <w:adjustRightInd w:val="0"/>
        <w:snapToGrid w:val="0"/>
        <w:spacing w:line="560" w:lineRule="exact"/>
        <w:rPr>
          <w:rFonts w:ascii="仿宋_GB2312" w:hAnsi="宋体" w:eastAsia="仿宋_GB2312"/>
          <w:sz w:val="28"/>
          <w:szCs w:val="28"/>
        </w:rPr>
      </w:pPr>
    </w:p>
    <w:p w14:paraId="596C2F15">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投    标    人：</w:t>
      </w:r>
      <w:r>
        <w:rPr>
          <w:rFonts w:hint="eastAsia" w:ascii="仿宋_GB2312" w:hAnsi="宋体" w:eastAsia="仿宋_GB2312"/>
          <w:sz w:val="28"/>
          <w:szCs w:val="28"/>
          <w:u w:val="single"/>
        </w:rPr>
        <w:t xml:space="preserve">  (盖章)           </w:t>
      </w:r>
    </w:p>
    <w:p w14:paraId="0DF3540F">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法 定 代 表 人：</w:t>
      </w:r>
      <w:r>
        <w:rPr>
          <w:rFonts w:hint="eastAsia" w:ascii="仿宋_GB2312" w:hAnsi="宋体" w:eastAsia="仿宋_GB2312"/>
          <w:sz w:val="28"/>
          <w:szCs w:val="28"/>
          <w:u w:val="single"/>
        </w:rPr>
        <w:t xml:space="preserve"> (签字、盖章)      </w:t>
      </w:r>
    </w:p>
    <w:p w14:paraId="0E12B463">
      <w:pPr>
        <w:adjustRightInd w:val="0"/>
        <w:snapToGrid w:val="0"/>
        <w:spacing w:line="56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被授权的代理人：</w:t>
      </w:r>
      <w:r>
        <w:rPr>
          <w:rFonts w:hint="eastAsia" w:ascii="仿宋_GB2312" w:hAnsi="宋体" w:eastAsia="仿宋_GB2312"/>
          <w:sz w:val="28"/>
          <w:szCs w:val="28"/>
          <w:u w:val="single"/>
        </w:rPr>
        <w:t xml:space="preserve"> (签字、盖章)      </w:t>
      </w:r>
    </w:p>
    <w:p w14:paraId="673DD34A">
      <w:pPr>
        <w:adjustRightInd w:val="0"/>
        <w:snapToGrid w:val="0"/>
        <w:spacing w:line="560" w:lineRule="exact"/>
        <w:ind w:firstLine="705"/>
        <w:rPr>
          <w:rFonts w:ascii="仿宋_GB2312" w:hAnsi="宋体" w:eastAsia="仿宋_GB2312"/>
          <w:sz w:val="28"/>
          <w:szCs w:val="28"/>
        </w:rPr>
      </w:pPr>
    </w:p>
    <w:p w14:paraId="0AB6443D">
      <w:pPr>
        <w:adjustRightInd w:val="0"/>
        <w:snapToGrid w:val="0"/>
        <w:spacing w:line="560" w:lineRule="exact"/>
        <w:ind w:firstLine="560" w:firstLineChars="200"/>
        <w:jc w:val="right"/>
        <w:rPr>
          <w:rFonts w:ascii="仿宋_GB2312" w:eastAsia="仿宋_GB2312"/>
          <w:b/>
          <w:bCs/>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 xml:space="preserve">日    </w:t>
      </w:r>
    </w:p>
    <w:p w14:paraId="4BA0B9EB">
      <w:pPr>
        <w:adjustRightInd w:val="0"/>
        <w:snapToGrid w:val="0"/>
        <w:spacing w:line="560" w:lineRule="exact"/>
        <w:jc w:val="left"/>
        <w:rPr>
          <w:rFonts w:ascii="仿宋_GB2312" w:eastAsia="仿宋_GB2312"/>
          <w:b/>
          <w:bCs/>
          <w:sz w:val="28"/>
          <w:szCs w:val="28"/>
        </w:rPr>
      </w:pPr>
    </w:p>
    <w:p w14:paraId="2A08B5C6">
      <w:pPr>
        <w:adjustRightInd w:val="0"/>
        <w:snapToGrid w:val="0"/>
        <w:spacing w:line="560" w:lineRule="exact"/>
        <w:rPr>
          <w:rFonts w:ascii="仿宋_GB2312" w:hAnsi="宋体" w:eastAsia="仿宋_GB2312"/>
          <w:sz w:val="28"/>
          <w:szCs w:val="28"/>
        </w:rPr>
      </w:pPr>
      <w:r>
        <w:rPr>
          <w:rFonts w:hint="eastAsia" w:ascii="仿宋_GB2312" w:hAnsi="宋体" w:eastAsia="仿宋_GB2312"/>
          <w:sz w:val="28"/>
          <w:szCs w:val="28"/>
        </w:rPr>
        <w:t>附：被授权代理人的身份证复印件</w:t>
      </w:r>
    </w:p>
    <w:p w14:paraId="1718E20A">
      <w:pPr>
        <w:adjustRightInd w:val="0"/>
        <w:snapToGrid w:val="0"/>
        <w:spacing w:line="560" w:lineRule="exact"/>
        <w:rPr>
          <w:rFonts w:ascii="仿宋_GB2312" w:eastAsia="仿宋_GB2312"/>
          <w:sz w:val="28"/>
          <w:szCs w:val="28"/>
        </w:rPr>
      </w:pPr>
      <w:r>
        <w:rPr>
          <w:rFonts w:hint="eastAsia" w:ascii="仿宋_GB2312" w:eastAsia="仿宋_GB2312"/>
          <w:sz w:val="28"/>
          <w:szCs w:val="28"/>
        </w:rPr>
        <w:t>（不采用</w:t>
      </w:r>
      <w:r>
        <w:rPr>
          <w:rFonts w:hint="eastAsia" w:ascii="仿宋_GB2312" w:hAnsi="宋体" w:eastAsia="仿宋_GB2312"/>
          <w:sz w:val="28"/>
          <w:szCs w:val="28"/>
        </w:rPr>
        <w:t>被授权的代理人</w:t>
      </w:r>
      <w:r>
        <w:rPr>
          <w:rFonts w:hint="eastAsia" w:ascii="仿宋_GB2312" w:eastAsia="仿宋_GB2312"/>
          <w:sz w:val="28"/>
          <w:szCs w:val="28"/>
        </w:rPr>
        <w:t>的可不填写此表）</w:t>
      </w:r>
    </w:p>
    <w:p w14:paraId="13A33A0A">
      <w:pPr>
        <w:rPr>
          <w:rFonts w:ascii="仿宋_GB2312" w:hAnsi="方正小标宋简体" w:eastAsia="仿宋_GB2312"/>
          <w:sz w:val="32"/>
          <w:szCs w:val="32"/>
        </w:rPr>
      </w:pPr>
    </w:p>
    <w:p w14:paraId="12A9F5B5">
      <w:pPr>
        <w:widowControl w:val="0"/>
        <w:numPr>
          <w:ilvl w:val="0"/>
          <w:numId w:val="0"/>
        </w:numPr>
        <w:ind w:leftChars="0" w:firstLine="6090" w:firstLineChars="290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BD6EF"/>
    <w:multiLevelType w:val="singleLevel"/>
    <w:tmpl w:val="7E6BD6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2243B"/>
    <w:rsid w:val="01875E8A"/>
    <w:rsid w:val="076A35FC"/>
    <w:rsid w:val="0A8C308D"/>
    <w:rsid w:val="0BF23281"/>
    <w:rsid w:val="0E050F91"/>
    <w:rsid w:val="0F2E4A2C"/>
    <w:rsid w:val="11C97D4A"/>
    <w:rsid w:val="170B45AB"/>
    <w:rsid w:val="1BC81072"/>
    <w:rsid w:val="1DF158E4"/>
    <w:rsid w:val="1F52243B"/>
    <w:rsid w:val="21AC7095"/>
    <w:rsid w:val="2A2708D3"/>
    <w:rsid w:val="2A8B7E3A"/>
    <w:rsid w:val="2CB847EB"/>
    <w:rsid w:val="39FB1562"/>
    <w:rsid w:val="3AAF722D"/>
    <w:rsid w:val="49CF169A"/>
    <w:rsid w:val="509C6307"/>
    <w:rsid w:val="546D20BE"/>
    <w:rsid w:val="58233E97"/>
    <w:rsid w:val="58494D46"/>
    <w:rsid w:val="5A8D7133"/>
    <w:rsid w:val="69A00505"/>
    <w:rsid w:val="6AC63F9C"/>
    <w:rsid w:val="6B647B3E"/>
    <w:rsid w:val="6C7908EE"/>
    <w:rsid w:val="71764074"/>
    <w:rsid w:val="7293330E"/>
    <w:rsid w:val="77267F42"/>
    <w:rsid w:val="78201CA3"/>
    <w:rsid w:val="79390910"/>
    <w:rsid w:val="7CA5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620</Words>
  <Characters>636</Characters>
  <Lines>0</Lines>
  <Paragraphs>0</Paragraphs>
  <TotalTime>0</TotalTime>
  <ScaleCrop>false</ScaleCrop>
  <LinksUpToDate>false</LinksUpToDate>
  <CharactersWithSpaces>654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2025-04-23T06:57:00Z</dcterms:created>
  <dc:creator>红红</dc:creator>
  <cp:lastModifiedBy>刘俊洁</cp:lastModifiedBy>
  <dcterms:modified xsi:type="dcterms:W3CDTF">2025-04-25T09:19:40Z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E9BE496937614F6EA77B3F898CDEF7F3_11</vt:lpwstr>
  </property>
  <property fmtid="{D5CDD505-2E9C-101B-9397-08002B2CF9AE}" pid="4" name="KSOTemplateDocerSaveRecord">
    <vt:lpwstr>eyJoZGlkIjoiMDU3NTlkN2M0ODA4M2E0MThmMmFmNjI2ZjJjNzkzYjciLCJ1c2VySWQiOiI0Mjg2NDkwOTIifQ==</vt:lpwstr>
  </property>
</Properties>
</file>